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00F5" w14:textId="77777777" w:rsidR="00C114FF" w:rsidRPr="00F05EAD" w:rsidRDefault="00C114FF" w:rsidP="00A9226B">
      <w:pPr>
        <w:tabs>
          <w:tab w:val="clear" w:pos="567"/>
        </w:tabs>
        <w:spacing w:line="240" w:lineRule="auto"/>
        <w:rPr>
          <w:szCs w:val="22"/>
        </w:rPr>
      </w:pPr>
    </w:p>
    <w:p w14:paraId="27DA00F6" w14:textId="77777777" w:rsidR="00C114FF" w:rsidRPr="00F05EAD" w:rsidRDefault="00C114FF" w:rsidP="00A9226B">
      <w:pPr>
        <w:tabs>
          <w:tab w:val="clear" w:pos="567"/>
        </w:tabs>
        <w:spacing w:line="240" w:lineRule="auto"/>
        <w:rPr>
          <w:szCs w:val="22"/>
        </w:rPr>
      </w:pPr>
    </w:p>
    <w:p w14:paraId="27DA00F7" w14:textId="77777777" w:rsidR="00C114FF" w:rsidRPr="00F05EAD" w:rsidRDefault="00C114FF" w:rsidP="00A9226B">
      <w:pPr>
        <w:tabs>
          <w:tab w:val="clear" w:pos="567"/>
        </w:tabs>
        <w:spacing w:line="240" w:lineRule="auto"/>
        <w:rPr>
          <w:szCs w:val="22"/>
        </w:rPr>
      </w:pPr>
    </w:p>
    <w:p w14:paraId="27DA00F8" w14:textId="77777777" w:rsidR="00C114FF" w:rsidRPr="00F05EAD" w:rsidRDefault="00C114FF" w:rsidP="00A9226B">
      <w:pPr>
        <w:tabs>
          <w:tab w:val="clear" w:pos="567"/>
        </w:tabs>
        <w:spacing w:line="240" w:lineRule="auto"/>
        <w:rPr>
          <w:szCs w:val="22"/>
        </w:rPr>
      </w:pPr>
    </w:p>
    <w:p w14:paraId="27DA00F9" w14:textId="77777777" w:rsidR="00C114FF" w:rsidRPr="00F05EAD" w:rsidRDefault="00C114FF" w:rsidP="00A9226B">
      <w:pPr>
        <w:tabs>
          <w:tab w:val="clear" w:pos="567"/>
        </w:tabs>
        <w:spacing w:line="240" w:lineRule="auto"/>
        <w:rPr>
          <w:szCs w:val="22"/>
        </w:rPr>
      </w:pPr>
    </w:p>
    <w:p w14:paraId="27DA00FA" w14:textId="77777777" w:rsidR="00C114FF" w:rsidRPr="00F05EAD" w:rsidRDefault="00C114FF" w:rsidP="00A9226B">
      <w:pPr>
        <w:tabs>
          <w:tab w:val="clear" w:pos="567"/>
        </w:tabs>
        <w:spacing w:line="240" w:lineRule="auto"/>
        <w:rPr>
          <w:szCs w:val="22"/>
        </w:rPr>
      </w:pPr>
    </w:p>
    <w:p w14:paraId="27DA00FB" w14:textId="77777777" w:rsidR="00C114FF" w:rsidRPr="00F05EAD" w:rsidRDefault="00C114FF" w:rsidP="00A9226B">
      <w:pPr>
        <w:tabs>
          <w:tab w:val="clear" w:pos="567"/>
        </w:tabs>
        <w:spacing w:line="240" w:lineRule="auto"/>
        <w:rPr>
          <w:szCs w:val="22"/>
        </w:rPr>
      </w:pPr>
    </w:p>
    <w:p w14:paraId="27DA00FC" w14:textId="77777777" w:rsidR="00C114FF" w:rsidRPr="00F05EAD" w:rsidRDefault="00C114FF" w:rsidP="00A9226B">
      <w:pPr>
        <w:tabs>
          <w:tab w:val="clear" w:pos="567"/>
        </w:tabs>
        <w:spacing w:line="240" w:lineRule="auto"/>
        <w:rPr>
          <w:szCs w:val="22"/>
        </w:rPr>
      </w:pPr>
    </w:p>
    <w:p w14:paraId="27DA00FD" w14:textId="77777777" w:rsidR="00C114FF" w:rsidRPr="00F05EAD" w:rsidRDefault="00C114FF" w:rsidP="00A9226B">
      <w:pPr>
        <w:tabs>
          <w:tab w:val="clear" w:pos="567"/>
        </w:tabs>
        <w:spacing w:line="240" w:lineRule="auto"/>
        <w:rPr>
          <w:szCs w:val="22"/>
        </w:rPr>
      </w:pPr>
    </w:p>
    <w:p w14:paraId="27DA00FE" w14:textId="77777777" w:rsidR="00C114FF" w:rsidRPr="00F05EAD" w:rsidRDefault="00C114FF" w:rsidP="00A9226B">
      <w:pPr>
        <w:tabs>
          <w:tab w:val="clear" w:pos="567"/>
        </w:tabs>
        <w:spacing w:line="240" w:lineRule="auto"/>
        <w:rPr>
          <w:szCs w:val="22"/>
        </w:rPr>
      </w:pPr>
    </w:p>
    <w:p w14:paraId="27DA00FF" w14:textId="77777777" w:rsidR="00C114FF" w:rsidRPr="00F05EAD" w:rsidRDefault="00C114FF" w:rsidP="00A9226B">
      <w:pPr>
        <w:tabs>
          <w:tab w:val="clear" w:pos="567"/>
        </w:tabs>
        <w:spacing w:line="240" w:lineRule="auto"/>
        <w:rPr>
          <w:szCs w:val="22"/>
        </w:rPr>
      </w:pPr>
    </w:p>
    <w:p w14:paraId="27DA0100" w14:textId="77777777" w:rsidR="00C114FF" w:rsidRPr="00F05EAD" w:rsidRDefault="00C114FF" w:rsidP="00A9226B">
      <w:pPr>
        <w:tabs>
          <w:tab w:val="clear" w:pos="567"/>
        </w:tabs>
        <w:spacing w:line="240" w:lineRule="auto"/>
        <w:rPr>
          <w:szCs w:val="22"/>
        </w:rPr>
      </w:pPr>
    </w:p>
    <w:p w14:paraId="27DA0101" w14:textId="77777777" w:rsidR="00C114FF" w:rsidRPr="00F05EAD" w:rsidRDefault="00C114FF" w:rsidP="00A9226B">
      <w:pPr>
        <w:tabs>
          <w:tab w:val="clear" w:pos="567"/>
        </w:tabs>
        <w:spacing w:line="240" w:lineRule="auto"/>
        <w:rPr>
          <w:szCs w:val="22"/>
        </w:rPr>
      </w:pPr>
    </w:p>
    <w:p w14:paraId="27DA0102" w14:textId="77777777" w:rsidR="00C114FF" w:rsidRPr="00F05EAD" w:rsidRDefault="00C114FF" w:rsidP="00A9226B">
      <w:pPr>
        <w:tabs>
          <w:tab w:val="clear" w:pos="567"/>
        </w:tabs>
        <w:spacing w:line="240" w:lineRule="auto"/>
        <w:rPr>
          <w:szCs w:val="22"/>
        </w:rPr>
      </w:pPr>
    </w:p>
    <w:p w14:paraId="27DA0103" w14:textId="77777777" w:rsidR="00C114FF" w:rsidRPr="00F05EAD" w:rsidRDefault="00C114FF" w:rsidP="00A9226B">
      <w:pPr>
        <w:tabs>
          <w:tab w:val="clear" w:pos="567"/>
        </w:tabs>
        <w:spacing w:line="240" w:lineRule="auto"/>
        <w:rPr>
          <w:szCs w:val="22"/>
        </w:rPr>
      </w:pPr>
    </w:p>
    <w:p w14:paraId="27DA0104" w14:textId="77777777" w:rsidR="00C114FF" w:rsidRPr="00F05EAD" w:rsidRDefault="00C114FF" w:rsidP="00A9226B">
      <w:pPr>
        <w:tabs>
          <w:tab w:val="clear" w:pos="567"/>
        </w:tabs>
        <w:spacing w:line="240" w:lineRule="auto"/>
        <w:rPr>
          <w:szCs w:val="22"/>
        </w:rPr>
      </w:pPr>
    </w:p>
    <w:p w14:paraId="27DA0105" w14:textId="77777777" w:rsidR="00C114FF" w:rsidRPr="00F05EAD" w:rsidRDefault="00C114FF" w:rsidP="00A9226B">
      <w:pPr>
        <w:tabs>
          <w:tab w:val="clear" w:pos="567"/>
        </w:tabs>
        <w:spacing w:line="240" w:lineRule="auto"/>
        <w:rPr>
          <w:szCs w:val="22"/>
        </w:rPr>
      </w:pPr>
    </w:p>
    <w:p w14:paraId="27DA0106" w14:textId="77777777" w:rsidR="00C114FF" w:rsidRPr="00F05EAD" w:rsidRDefault="00C114FF" w:rsidP="00A9226B">
      <w:pPr>
        <w:tabs>
          <w:tab w:val="clear" w:pos="567"/>
        </w:tabs>
        <w:spacing w:line="240" w:lineRule="auto"/>
        <w:rPr>
          <w:szCs w:val="22"/>
        </w:rPr>
      </w:pPr>
    </w:p>
    <w:p w14:paraId="27DA0107" w14:textId="77777777" w:rsidR="00C114FF" w:rsidRPr="00F05EAD" w:rsidRDefault="00C114FF" w:rsidP="00A9226B">
      <w:pPr>
        <w:tabs>
          <w:tab w:val="clear" w:pos="567"/>
        </w:tabs>
        <w:spacing w:line="240" w:lineRule="auto"/>
        <w:rPr>
          <w:szCs w:val="22"/>
        </w:rPr>
      </w:pPr>
    </w:p>
    <w:p w14:paraId="27DA0108" w14:textId="77777777" w:rsidR="00C114FF" w:rsidRPr="00F05EAD" w:rsidRDefault="00C114FF" w:rsidP="00A9226B">
      <w:pPr>
        <w:tabs>
          <w:tab w:val="clear" w:pos="567"/>
        </w:tabs>
        <w:spacing w:line="240" w:lineRule="auto"/>
        <w:rPr>
          <w:szCs w:val="22"/>
        </w:rPr>
      </w:pPr>
    </w:p>
    <w:p w14:paraId="27DA0109" w14:textId="77777777" w:rsidR="00C114FF" w:rsidRPr="00F05EAD" w:rsidRDefault="00C114FF" w:rsidP="00A9226B">
      <w:pPr>
        <w:tabs>
          <w:tab w:val="clear" w:pos="567"/>
        </w:tabs>
        <w:spacing w:line="240" w:lineRule="auto"/>
        <w:rPr>
          <w:szCs w:val="22"/>
        </w:rPr>
      </w:pPr>
    </w:p>
    <w:p w14:paraId="27DA010A" w14:textId="77777777" w:rsidR="00C114FF" w:rsidRPr="00F05EAD" w:rsidRDefault="00C114FF" w:rsidP="00A9226B">
      <w:pPr>
        <w:tabs>
          <w:tab w:val="clear" w:pos="567"/>
        </w:tabs>
        <w:spacing w:line="240" w:lineRule="auto"/>
        <w:rPr>
          <w:szCs w:val="22"/>
        </w:rPr>
      </w:pPr>
    </w:p>
    <w:p w14:paraId="27DA010B" w14:textId="77777777" w:rsidR="00C114FF" w:rsidRPr="00F05EAD" w:rsidRDefault="00530C67" w:rsidP="00A9226B">
      <w:pPr>
        <w:tabs>
          <w:tab w:val="clear" w:pos="567"/>
        </w:tabs>
        <w:spacing w:line="240" w:lineRule="auto"/>
        <w:jc w:val="center"/>
        <w:rPr>
          <w:b/>
          <w:szCs w:val="22"/>
        </w:rPr>
      </w:pPr>
      <w:r w:rsidRPr="00F05EAD">
        <w:rPr>
          <w:b/>
          <w:szCs w:val="22"/>
        </w:rPr>
        <w:t>PRILOG I.</w:t>
      </w:r>
    </w:p>
    <w:p w14:paraId="27DA010C" w14:textId="77777777" w:rsidR="00C114FF" w:rsidRPr="00F05EAD" w:rsidRDefault="00C114FF" w:rsidP="00A9226B">
      <w:pPr>
        <w:tabs>
          <w:tab w:val="clear" w:pos="567"/>
        </w:tabs>
        <w:spacing w:line="240" w:lineRule="auto"/>
        <w:rPr>
          <w:szCs w:val="22"/>
        </w:rPr>
      </w:pPr>
    </w:p>
    <w:p w14:paraId="27DA010D" w14:textId="77777777" w:rsidR="00C114FF" w:rsidRPr="00F05EAD" w:rsidRDefault="00530C67" w:rsidP="00A9226B">
      <w:pPr>
        <w:tabs>
          <w:tab w:val="clear" w:pos="567"/>
        </w:tabs>
        <w:spacing w:line="240" w:lineRule="auto"/>
        <w:jc w:val="center"/>
        <w:rPr>
          <w:b/>
          <w:szCs w:val="22"/>
        </w:rPr>
      </w:pPr>
      <w:r w:rsidRPr="00F05EAD">
        <w:rPr>
          <w:b/>
          <w:szCs w:val="22"/>
        </w:rPr>
        <w:t>SAŽETAK OPISA SVOJSTAVA</w:t>
      </w:r>
      <w:r w:rsidR="0046712E">
        <w:rPr>
          <w:b/>
          <w:szCs w:val="22"/>
        </w:rPr>
        <w:t xml:space="preserve"> PROIZVODA</w:t>
      </w:r>
    </w:p>
    <w:p w14:paraId="27DA010E" w14:textId="7C4A46F9" w:rsidR="00C114FF" w:rsidRPr="00F05EAD" w:rsidRDefault="00530C67" w:rsidP="00B13B6D">
      <w:pPr>
        <w:pStyle w:val="Style1"/>
      </w:pPr>
      <w:r w:rsidRPr="00F05EAD">
        <w:br w:type="page"/>
      </w:r>
      <w:r w:rsidRPr="00F05EAD">
        <w:lastRenderedPageBreak/>
        <w:t>1.</w:t>
      </w:r>
      <w:r w:rsidRPr="00F05EAD">
        <w:tab/>
        <w:t>NAZIV VETERINARSKO</w:t>
      </w:r>
      <w:r w:rsidR="00745E05">
        <w:t>G LIJEKA</w:t>
      </w:r>
    </w:p>
    <w:p w14:paraId="27DA010F" w14:textId="77777777" w:rsidR="00C114FF" w:rsidRPr="00F05EAD" w:rsidRDefault="00C114FF" w:rsidP="00A9226B">
      <w:pPr>
        <w:tabs>
          <w:tab w:val="clear" w:pos="567"/>
        </w:tabs>
        <w:spacing w:line="240" w:lineRule="auto"/>
        <w:rPr>
          <w:szCs w:val="22"/>
        </w:rPr>
      </w:pPr>
    </w:p>
    <w:p w14:paraId="4E5363C8" w14:textId="0CDECE15" w:rsidR="00D223E7" w:rsidRPr="00BD4BA4" w:rsidRDefault="00D223E7" w:rsidP="00D223E7">
      <w:pPr>
        <w:tabs>
          <w:tab w:val="clear" w:pos="567"/>
        </w:tabs>
        <w:spacing w:line="240" w:lineRule="auto"/>
        <w:rPr>
          <w:szCs w:val="22"/>
        </w:rPr>
      </w:pPr>
      <w:proofErr w:type="spellStart"/>
      <w:r w:rsidRPr="00BD4BA4">
        <w:rPr>
          <w:szCs w:val="22"/>
        </w:rPr>
        <w:t>Advantage</w:t>
      </w:r>
      <w:proofErr w:type="spellEnd"/>
      <w:r w:rsidRPr="00BD4BA4">
        <w:rPr>
          <w:szCs w:val="22"/>
        </w:rPr>
        <w:t xml:space="preserve"> </w:t>
      </w:r>
      <w:r>
        <w:rPr>
          <w:szCs w:val="22"/>
        </w:rPr>
        <w:t>8</w:t>
      </w:r>
      <w:r w:rsidRPr="00BD4BA4">
        <w:rPr>
          <w:szCs w:val="22"/>
        </w:rPr>
        <w:t>0 mg</w:t>
      </w:r>
      <w:r w:rsidR="00DE6834">
        <w:rPr>
          <w:szCs w:val="22"/>
        </w:rPr>
        <w:t>,</w:t>
      </w:r>
      <w:r w:rsidRPr="00BD4BA4">
        <w:rPr>
          <w:szCs w:val="22"/>
        </w:rPr>
        <w:t xml:space="preserve"> otopina</w:t>
      </w:r>
      <w:r w:rsidR="00E30C9D">
        <w:rPr>
          <w:szCs w:val="22"/>
        </w:rPr>
        <w:t xml:space="preserve"> za </w:t>
      </w:r>
      <w:proofErr w:type="spellStart"/>
      <w:r w:rsidR="00E30C9D">
        <w:rPr>
          <w:szCs w:val="22"/>
        </w:rPr>
        <w:t>nakapavanje</w:t>
      </w:r>
      <w:proofErr w:type="spellEnd"/>
      <w:r w:rsidR="00E30C9D">
        <w:rPr>
          <w:szCs w:val="22"/>
        </w:rPr>
        <w:t>,</w:t>
      </w:r>
      <w:r w:rsidRPr="00BD4BA4">
        <w:rPr>
          <w:szCs w:val="22"/>
        </w:rPr>
        <w:t xml:space="preserve"> za mačke i kuniće</w:t>
      </w:r>
      <w:r w:rsidR="007C2BA0">
        <w:rPr>
          <w:szCs w:val="22"/>
        </w:rPr>
        <w:t xml:space="preserve"> </w:t>
      </w:r>
      <w:bookmarkStart w:id="0" w:name="_Hlk190943420"/>
      <w:r w:rsidRPr="00690F1B">
        <w:rPr>
          <w:szCs w:val="22"/>
        </w:rPr>
        <w:t>≥</w:t>
      </w:r>
      <w:bookmarkEnd w:id="0"/>
      <w:r w:rsidRPr="00690F1B">
        <w:rPr>
          <w:szCs w:val="22"/>
        </w:rPr>
        <w:t xml:space="preserve"> 4 kg</w:t>
      </w:r>
    </w:p>
    <w:p w14:paraId="27DA0111" w14:textId="77777777" w:rsidR="00C114FF" w:rsidRPr="00F05EAD" w:rsidRDefault="00C114FF" w:rsidP="00A9226B">
      <w:pPr>
        <w:tabs>
          <w:tab w:val="clear" w:pos="567"/>
        </w:tabs>
        <w:spacing w:line="240" w:lineRule="auto"/>
        <w:rPr>
          <w:szCs w:val="22"/>
        </w:rPr>
      </w:pPr>
    </w:p>
    <w:p w14:paraId="27DA0112" w14:textId="77777777" w:rsidR="00C114FF" w:rsidRPr="00F05EAD" w:rsidRDefault="00C114FF" w:rsidP="00A9226B">
      <w:pPr>
        <w:tabs>
          <w:tab w:val="clear" w:pos="567"/>
        </w:tabs>
        <w:spacing w:line="240" w:lineRule="auto"/>
        <w:rPr>
          <w:szCs w:val="22"/>
        </w:rPr>
      </w:pPr>
    </w:p>
    <w:p w14:paraId="27DA0113" w14:textId="77777777" w:rsidR="00C114FF" w:rsidRPr="00F05EAD" w:rsidRDefault="00530C67" w:rsidP="00B13B6D">
      <w:pPr>
        <w:pStyle w:val="Style1"/>
      </w:pPr>
      <w:r w:rsidRPr="00F05EAD">
        <w:t>2.</w:t>
      </w:r>
      <w:r w:rsidRPr="00F05EAD">
        <w:tab/>
        <w:t>KVALITATIVNI I KVANTITATIVNI SASTAV</w:t>
      </w:r>
    </w:p>
    <w:p w14:paraId="27DA0114" w14:textId="77777777" w:rsidR="00C114FF" w:rsidRDefault="00C114FF" w:rsidP="00A9226B">
      <w:pPr>
        <w:tabs>
          <w:tab w:val="clear" w:pos="567"/>
        </w:tabs>
        <w:spacing w:line="240" w:lineRule="auto"/>
        <w:rPr>
          <w:szCs w:val="22"/>
        </w:rPr>
      </w:pPr>
    </w:p>
    <w:p w14:paraId="446BF8D3" w14:textId="154DADA3" w:rsidR="00D223E7" w:rsidRPr="00BD4BA4" w:rsidRDefault="00E30C9D" w:rsidP="00D223E7">
      <w:pPr>
        <w:tabs>
          <w:tab w:val="clear" w:pos="567"/>
        </w:tabs>
        <w:spacing w:line="240" w:lineRule="auto"/>
        <w:rPr>
          <w:szCs w:val="22"/>
        </w:rPr>
      </w:pPr>
      <w:r>
        <w:rPr>
          <w:szCs w:val="22"/>
        </w:rPr>
        <w:t xml:space="preserve">Jedna </w:t>
      </w:r>
      <w:r w:rsidR="00D223E7" w:rsidRPr="00E30C9D">
        <w:rPr>
          <w:szCs w:val="22"/>
        </w:rPr>
        <w:t>pipeta od</w:t>
      </w:r>
      <w:r w:rsidR="00D223E7">
        <w:rPr>
          <w:szCs w:val="22"/>
        </w:rPr>
        <w:t xml:space="preserve"> </w:t>
      </w:r>
      <w:r w:rsidR="00D223E7" w:rsidRPr="00BD4BA4">
        <w:rPr>
          <w:szCs w:val="22"/>
        </w:rPr>
        <w:t>0,</w:t>
      </w:r>
      <w:r w:rsidR="00D223E7">
        <w:rPr>
          <w:szCs w:val="22"/>
        </w:rPr>
        <w:t>8</w:t>
      </w:r>
      <w:r w:rsidR="00D223E7" w:rsidRPr="00BD4BA4">
        <w:rPr>
          <w:szCs w:val="22"/>
        </w:rPr>
        <w:t xml:space="preserve"> </w:t>
      </w:r>
      <w:proofErr w:type="spellStart"/>
      <w:r w:rsidR="00D223E7" w:rsidRPr="00BD4BA4">
        <w:rPr>
          <w:szCs w:val="22"/>
        </w:rPr>
        <w:t>mL</w:t>
      </w:r>
      <w:proofErr w:type="spellEnd"/>
      <w:r w:rsidR="00D223E7" w:rsidRPr="00BD4BA4">
        <w:rPr>
          <w:szCs w:val="22"/>
        </w:rPr>
        <w:t xml:space="preserve"> sadrž</w:t>
      </w:r>
      <w:r w:rsidR="00492DC5">
        <w:rPr>
          <w:szCs w:val="22"/>
        </w:rPr>
        <w:t>i</w:t>
      </w:r>
      <w:r w:rsidR="00D223E7" w:rsidRPr="00BD4BA4">
        <w:rPr>
          <w:szCs w:val="22"/>
        </w:rPr>
        <w:t>:</w:t>
      </w:r>
    </w:p>
    <w:p w14:paraId="6884A99E" w14:textId="77777777" w:rsidR="00D223E7" w:rsidRPr="00F05EAD" w:rsidRDefault="00D223E7" w:rsidP="00A9226B">
      <w:pPr>
        <w:tabs>
          <w:tab w:val="clear" w:pos="567"/>
        </w:tabs>
        <w:spacing w:line="240" w:lineRule="auto"/>
        <w:rPr>
          <w:szCs w:val="22"/>
        </w:rPr>
      </w:pPr>
    </w:p>
    <w:p w14:paraId="27DA0115" w14:textId="6B82C1AC" w:rsidR="00C114FF" w:rsidRPr="00F05EAD" w:rsidRDefault="00530C67" w:rsidP="00A9226B">
      <w:pPr>
        <w:tabs>
          <w:tab w:val="clear" w:pos="567"/>
        </w:tabs>
        <w:spacing w:line="240" w:lineRule="auto"/>
        <w:rPr>
          <w:b/>
          <w:szCs w:val="22"/>
        </w:rPr>
      </w:pPr>
      <w:r w:rsidRPr="00F05EAD">
        <w:rPr>
          <w:b/>
          <w:szCs w:val="22"/>
        </w:rPr>
        <w:t>Djelatne tvari:</w:t>
      </w:r>
    </w:p>
    <w:p w14:paraId="0F9D6A03" w14:textId="636D9547" w:rsidR="00D223E7" w:rsidRPr="00BD4BA4" w:rsidRDefault="00D223E7" w:rsidP="00D223E7">
      <w:pPr>
        <w:rPr>
          <w:szCs w:val="22"/>
        </w:rPr>
      </w:pPr>
      <w:proofErr w:type="spellStart"/>
      <w:r w:rsidRPr="00BD4BA4">
        <w:rPr>
          <w:szCs w:val="22"/>
        </w:rPr>
        <w:t>Imidakloprid</w:t>
      </w:r>
      <w:proofErr w:type="spellEnd"/>
      <w:r w:rsidRPr="00BD4BA4">
        <w:rPr>
          <w:szCs w:val="22"/>
        </w:rPr>
        <w:tab/>
      </w:r>
      <w:r w:rsidRPr="00BD4BA4">
        <w:rPr>
          <w:szCs w:val="22"/>
        </w:rPr>
        <w:tab/>
      </w:r>
      <w:r w:rsidRPr="00BD4BA4">
        <w:rPr>
          <w:szCs w:val="22"/>
        </w:rPr>
        <w:tab/>
      </w:r>
      <w:r>
        <w:rPr>
          <w:szCs w:val="22"/>
        </w:rPr>
        <w:t>8</w:t>
      </w:r>
      <w:r w:rsidRPr="00BD4BA4">
        <w:rPr>
          <w:szCs w:val="22"/>
        </w:rPr>
        <w:t xml:space="preserve">0 mg </w:t>
      </w:r>
    </w:p>
    <w:p w14:paraId="27DA0118" w14:textId="77777777" w:rsidR="00C114FF" w:rsidRPr="00F05EAD" w:rsidRDefault="00C114FF" w:rsidP="00A9226B">
      <w:pPr>
        <w:tabs>
          <w:tab w:val="clear" w:pos="567"/>
        </w:tabs>
        <w:spacing w:line="240" w:lineRule="auto"/>
        <w:rPr>
          <w:szCs w:val="22"/>
        </w:rPr>
      </w:pPr>
    </w:p>
    <w:p w14:paraId="27DA0119" w14:textId="7C32F4A7" w:rsidR="00C114FF" w:rsidRPr="00F05EAD" w:rsidRDefault="00530C67" w:rsidP="00A9226B">
      <w:pPr>
        <w:tabs>
          <w:tab w:val="clear" w:pos="567"/>
        </w:tabs>
        <w:spacing w:line="240" w:lineRule="auto"/>
        <w:rPr>
          <w:szCs w:val="22"/>
        </w:rPr>
      </w:pPr>
      <w:r w:rsidRPr="00F05EAD">
        <w:rPr>
          <w:b/>
          <w:szCs w:val="22"/>
        </w:rPr>
        <w:t>Pomoćne tvari:</w:t>
      </w:r>
    </w:p>
    <w:p w14:paraId="27DA011A" w14:textId="77777777" w:rsidR="00C114FF" w:rsidRPr="00F05EAD"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525"/>
      </w:tblGrid>
      <w:tr w:rsidR="00704E74" w14:paraId="27DA011D" w14:textId="77777777" w:rsidTr="00D223E7">
        <w:tc>
          <w:tcPr>
            <w:tcW w:w="4536" w:type="dxa"/>
            <w:vAlign w:val="center"/>
          </w:tcPr>
          <w:p w14:paraId="27DA011B" w14:textId="7905A18D" w:rsidR="00872C48" w:rsidRPr="00F05EAD" w:rsidRDefault="00530C67" w:rsidP="00617B81">
            <w:pPr>
              <w:spacing w:before="60" w:after="60"/>
              <w:rPr>
                <w:b/>
                <w:bCs/>
                <w:iCs/>
                <w:szCs w:val="22"/>
              </w:rPr>
            </w:pPr>
            <w:r w:rsidRPr="00F05EAD">
              <w:rPr>
                <w:b/>
                <w:bCs/>
                <w:iCs/>
                <w:szCs w:val="22"/>
              </w:rPr>
              <w:t>Kvalitativni sastav pomoćnih tvari i drugih sastojaka</w:t>
            </w:r>
          </w:p>
        </w:tc>
        <w:tc>
          <w:tcPr>
            <w:tcW w:w="4525" w:type="dxa"/>
            <w:vAlign w:val="center"/>
          </w:tcPr>
          <w:p w14:paraId="27DA011C" w14:textId="681399ED" w:rsidR="00872C48" w:rsidRPr="00F05EAD" w:rsidRDefault="00530C67" w:rsidP="00617B81">
            <w:pPr>
              <w:spacing w:before="60" w:after="60"/>
              <w:rPr>
                <w:b/>
                <w:bCs/>
                <w:iCs/>
                <w:szCs w:val="22"/>
              </w:rPr>
            </w:pPr>
            <w:r w:rsidRPr="00F05EAD">
              <w:rPr>
                <w:b/>
                <w:bCs/>
                <w:iCs/>
                <w:szCs w:val="22"/>
              </w:rPr>
              <w:t xml:space="preserve">Kvantitativni sastav ako su te informacije bitne za pravilnu primjenu </w:t>
            </w:r>
            <w:r w:rsidR="00745E05">
              <w:rPr>
                <w:b/>
                <w:bCs/>
                <w:iCs/>
                <w:szCs w:val="22"/>
              </w:rPr>
              <w:t>veterinarskog lijeka</w:t>
            </w:r>
          </w:p>
        </w:tc>
      </w:tr>
      <w:tr w:rsidR="00704E74" w14:paraId="27DA0120" w14:textId="77777777" w:rsidTr="00D223E7">
        <w:tc>
          <w:tcPr>
            <w:tcW w:w="4536" w:type="dxa"/>
            <w:vAlign w:val="center"/>
          </w:tcPr>
          <w:p w14:paraId="27DA011E" w14:textId="4FF1237D" w:rsidR="00872C48" w:rsidRPr="00F05EAD" w:rsidRDefault="00D223E7" w:rsidP="00617B81">
            <w:pPr>
              <w:spacing w:before="60" w:after="60"/>
              <w:ind w:left="567" w:hanging="567"/>
              <w:rPr>
                <w:iCs/>
                <w:szCs w:val="22"/>
              </w:rPr>
            </w:pPr>
            <w:proofErr w:type="spellStart"/>
            <w:r w:rsidRPr="00BD4BA4">
              <w:rPr>
                <w:szCs w:val="22"/>
              </w:rPr>
              <w:t>Benzilni</w:t>
            </w:r>
            <w:proofErr w:type="spellEnd"/>
            <w:r w:rsidRPr="00BD4BA4">
              <w:rPr>
                <w:szCs w:val="22"/>
              </w:rPr>
              <w:t xml:space="preserve"> alkohol</w:t>
            </w:r>
            <w:r>
              <w:rPr>
                <w:szCs w:val="22"/>
              </w:rPr>
              <w:t xml:space="preserve"> (E1519)</w:t>
            </w:r>
          </w:p>
        </w:tc>
        <w:tc>
          <w:tcPr>
            <w:tcW w:w="4525" w:type="dxa"/>
            <w:vAlign w:val="center"/>
          </w:tcPr>
          <w:p w14:paraId="27DA011F" w14:textId="0453793A" w:rsidR="00872C48" w:rsidRPr="00F05EAD" w:rsidRDefault="00D223E7" w:rsidP="00BF00EF">
            <w:pPr>
              <w:spacing w:before="60" w:after="60"/>
              <w:rPr>
                <w:iCs/>
                <w:szCs w:val="22"/>
              </w:rPr>
            </w:pPr>
            <w:r>
              <w:rPr>
                <w:iCs/>
                <w:szCs w:val="22"/>
              </w:rPr>
              <w:t>665,6 mg</w:t>
            </w:r>
          </w:p>
        </w:tc>
      </w:tr>
      <w:tr w:rsidR="00D223E7" w14:paraId="27DA0123" w14:textId="77777777" w:rsidTr="00D223E7">
        <w:tc>
          <w:tcPr>
            <w:tcW w:w="4536" w:type="dxa"/>
            <w:vAlign w:val="center"/>
          </w:tcPr>
          <w:p w14:paraId="27DA0121" w14:textId="22DBBEDD" w:rsidR="00D223E7" w:rsidRPr="00F05EAD" w:rsidRDefault="00D223E7" w:rsidP="00D223E7">
            <w:pPr>
              <w:spacing w:before="60" w:after="60"/>
              <w:rPr>
                <w:iCs/>
                <w:szCs w:val="22"/>
              </w:rPr>
            </w:pPr>
            <w:proofErr w:type="spellStart"/>
            <w:r w:rsidRPr="00BD4BA4">
              <w:rPr>
                <w:szCs w:val="22"/>
              </w:rPr>
              <w:t>Butilhidroksitoluen</w:t>
            </w:r>
            <w:proofErr w:type="spellEnd"/>
            <w:r w:rsidRPr="00BD4BA4">
              <w:rPr>
                <w:szCs w:val="22"/>
              </w:rPr>
              <w:t xml:space="preserve"> </w:t>
            </w:r>
            <w:r>
              <w:rPr>
                <w:szCs w:val="22"/>
              </w:rPr>
              <w:t>(</w:t>
            </w:r>
            <w:r w:rsidRPr="00BD4BA4">
              <w:rPr>
                <w:szCs w:val="22"/>
              </w:rPr>
              <w:t>E321</w:t>
            </w:r>
            <w:r>
              <w:rPr>
                <w:szCs w:val="22"/>
              </w:rPr>
              <w:t>)</w:t>
            </w:r>
          </w:p>
        </w:tc>
        <w:tc>
          <w:tcPr>
            <w:tcW w:w="4525" w:type="dxa"/>
            <w:vAlign w:val="center"/>
          </w:tcPr>
          <w:p w14:paraId="27DA0122" w14:textId="0B2D9100" w:rsidR="00D223E7" w:rsidRPr="00F05EAD" w:rsidRDefault="00D223E7" w:rsidP="00D223E7">
            <w:pPr>
              <w:spacing w:before="60" w:after="60"/>
              <w:rPr>
                <w:iCs/>
                <w:szCs w:val="22"/>
              </w:rPr>
            </w:pPr>
            <w:r>
              <w:rPr>
                <w:iCs/>
                <w:szCs w:val="22"/>
              </w:rPr>
              <w:t>0,8 mg</w:t>
            </w:r>
          </w:p>
        </w:tc>
      </w:tr>
      <w:tr w:rsidR="00D223E7" w14:paraId="27DA0126" w14:textId="77777777" w:rsidTr="00D223E7">
        <w:tc>
          <w:tcPr>
            <w:tcW w:w="4536" w:type="dxa"/>
            <w:vAlign w:val="center"/>
          </w:tcPr>
          <w:p w14:paraId="27DA0124" w14:textId="1F5F9DBD" w:rsidR="00D223E7" w:rsidRPr="00F05EAD" w:rsidRDefault="00D223E7" w:rsidP="00D223E7">
            <w:pPr>
              <w:spacing w:before="60" w:after="60"/>
              <w:rPr>
                <w:iCs/>
                <w:szCs w:val="22"/>
              </w:rPr>
            </w:pPr>
            <w:r w:rsidRPr="00BD4BA4">
              <w:rPr>
                <w:szCs w:val="22"/>
              </w:rPr>
              <w:t>Propilen karbonat</w:t>
            </w:r>
          </w:p>
        </w:tc>
        <w:tc>
          <w:tcPr>
            <w:tcW w:w="4525" w:type="dxa"/>
            <w:vAlign w:val="center"/>
          </w:tcPr>
          <w:p w14:paraId="27DA0125" w14:textId="77777777" w:rsidR="00D223E7" w:rsidRPr="00F05EAD" w:rsidRDefault="00D223E7" w:rsidP="00D223E7">
            <w:pPr>
              <w:spacing w:before="60" w:after="60"/>
              <w:rPr>
                <w:iCs/>
                <w:szCs w:val="22"/>
              </w:rPr>
            </w:pPr>
          </w:p>
        </w:tc>
      </w:tr>
    </w:tbl>
    <w:p w14:paraId="27DA012D" w14:textId="77777777" w:rsidR="00872C48" w:rsidRPr="00F05EAD" w:rsidRDefault="00872C48" w:rsidP="00A9226B">
      <w:pPr>
        <w:tabs>
          <w:tab w:val="clear" w:pos="567"/>
        </w:tabs>
        <w:spacing w:line="240" w:lineRule="auto"/>
        <w:rPr>
          <w:szCs w:val="22"/>
        </w:rPr>
      </w:pPr>
    </w:p>
    <w:p w14:paraId="6D65369A" w14:textId="77777777" w:rsidR="00967A97" w:rsidRPr="0022677E" w:rsidRDefault="00967A97" w:rsidP="00967A97">
      <w:pPr>
        <w:tabs>
          <w:tab w:val="clear" w:pos="567"/>
        </w:tabs>
        <w:spacing w:line="240" w:lineRule="auto"/>
        <w:rPr>
          <w:szCs w:val="22"/>
        </w:rPr>
      </w:pPr>
      <w:r>
        <w:rPr>
          <w:szCs w:val="22"/>
        </w:rPr>
        <w:t>Bistra ž</w:t>
      </w:r>
      <w:r w:rsidRPr="008576D8">
        <w:rPr>
          <w:szCs w:val="22"/>
        </w:rPr>
        <w:t>uta do smeđa otopina</w:t>
      </w:r>
      <w:r w:rsidRPr="00C36E0C">
        <w:rPr>
          <w:szCs w:val="22"/>
        </w:rPr>
        <w:t>.</w:t>
      </w:r>
    </w:p>
    <w:p w14:paraId="27DA012E" w14:textId="77777777" w:rsidR="00C114FF" w:rsidRDefault="00C114FF" w:rsidP="00A9226B">
      <w:pPr>
        <w:tabs>
          <w:tab w:val="clear" w:pos="567"/>
        </w:tabs>
        <w:spacing w:line="240" w:lineRule="auto"/>
        <w:rPr>
          <w:szCs w:val="22"/>
        </w:rPr>
      </w:pPr>
    </w:p>
    <w:p w14:paraId="31C88787" w14:textId="77777777" w:rsidR="00967A97" w:rsidRPr="00F05EAD" w:rsidRDefault="00967A97" w:rsidP="00A9226B">
      <w:pPr>
        <w:tabs>
          <w:tab w:val="clear" w:pos="567"/>
        </w:tabs>
        <w:spacing w:line="240" w:lineRule="auto"/>
        <w:rPr>
          <w:szCs w:val="22"/>
        </w:rPr>
      </w:pPr>
    </w:p>
    <w:p w14:paraId="27DA012F" w14:textId="77777777" w:rsidR="00C114FF" w:rsidRPr="00F05EAD" w:rsidRDefault="00530C67" w:rsidP="00B13B6D">
      <w:pPr>
        <w:pStyle w:val="Style1"/>
      </w:pPr>
      <w:r w:rsidRPr="0030726B">
        <w:t>3.</w:t>
      </w:r>
      <w:r w:rsidRPr="0030726B">
        <w:tab/>
        <w:t>KLINIČKI PODATCI</w:t>
      </w:r>
    </w:p>
    <w:p w14:paraId="27DA0130" w14:textId="77777777" w:rsidR="00C114FF" w:rsidRPr="00F05EAD" w:rsidRDefault="00C114FF" w:rsidP="00A9226B">
      <w:pPr>
        <w:tabs>
          <w:tab w:val="clear" w:pos="567"/>
        </w:tabs>
        <w:spacing w:line="240" w:lineRule="auto"/>
        <w:rPr>
          <w:szCs w:val="22"/>
        </w:rPr>
      </w:pPr>
    </w:p>
    <w:p w14:paraId="27DA0131" w14:textId="77777777" w:rsidR="00C114FF" w:rsidRDefault="00530C67" w:rsidP="00B13B6D">
      <w:pPr>
        <w:pStyle w:val="Style1"/>
      </w:pPr>
      <w:r w:rsidRPr="00F05EAD">
        <w:t>3.1</w:t>
      </w:r>
      <w:r w:rsidRPr="00F05EAD">
        <w:tab/>
        <w:t>Ciljne vrste životinja</w:t>
      </w:r>
    </w:p>
    <w:p w14:paraId="0510C0A6" w14:textId="77777777" w:rsidR="00967A97" w:rsidRPr="00F05EAD" w:rsidRDefault="00967A97" w:rsidP="00B13B6D">
      <w:pPr>
        <w:pStyle w:val="Style1"/>
      </w:pPr>
    </w:p>
    <w:p w14:paraId="140FC9F9" w14:textId="25F15ED0" w:rsidR="00967A97" w:rsidRPr="00BD4BA4" w:rsidRDefault="00967A97" w:rsidP="00967A97">
      <w:pPr>
        <w:tabs>
          <w:tab w:val="clear" w:pos="567"/>
        </w:tabs>
        <w:spacing w:line="240" w:lineRule="auto"/>
        <w:rPr>
          <w:szCs w:val="22"/>
        </w:rPr>
      </w:pPr>
      <w:r>
        <w:rPr>
          <w:szCs w:val="22"/>
        </w:rPr>
        <w:t>M</w:t>
      </w:r>
      <w:r w:rsidRPr="00BD4BA4">
        <w:rPr>
          <w:szCs w:val="22"/>
        </w:rPr>
        <w:t>ačk</w:t>
      </w:r>
      <w:r w:rsidR="00645E9F">
        <w:rPr>
          <w:szCs w:val="22"/>
        </w:rPr>
        <w:t>a</w:t>
      </w:r>
      <w:r>
        <w:rPr>
          <w:szCs w:val="22"/>
        </w:rPr>
        <w:t xml:space="preserve">, </w:t>
      </w:r>
      <w:r w:rsidRPr="00BD4BA4">
        <w:rPr>
          <w:szCs w:val="22"/>
        </w:rPr>
        <w:t>kunić</w:t>
      </w:r>
      <w:r>
        <w:rPr>
          <w:szCs w:val="22"/>
        </w:rPr>
        <w:t>.</w:t>
      </w:r>
    </w:p>
    <w:p w14:paraId="27DA0132" w14:textId="77777777" w:rsidR="00C114FF" w:rsidRPr="00F05EAD" w:rsidRDefault="00C114FF" w:rsidP="00A9226B">
      <w:pPr>
        <w:tabs>
          <w:tab w:val="clear" w:pos="567"/>
        </w:tabs>
        <w:spacing w:line="240" w:lineRule="auto"/>
        <w:rPr>
          <w:szCs w:val="22"/>
        </w:rPr>
      </w:pPr>
    </w:p>
    <w:p w14:paraId="27DA0133" w14:textId="77777777" w:rsidR="00C114FF" w:rsidRPr="00F05EAD" w:rsidRDefault="00530C67" w:rsidP="00B13B6D">
      <w:pPr>
        <w:pStyle w:val="Style1"/>
      </w:pPr>
      <w:r w:rsidRPr="00F05EAD">
        <w:t>3.2</w:t>
      </w:r>
      <w:r w:rsidRPr="00F05EAD">
        <w:tab/>
        <w:t>Indikacije za primjenu za s</w:t>
      </w:r>
      <w:r w:rsidR="009C4E03">
        <w:t>vaku</w:t>
      </w:r>
      <w:r w:rsidRPr="00F05EAD">
        <w:t xml:space="preserve"> </w:t>
      </w:r>
      <w:r w:rsidR="009C4E03" w:rsidRPr="00F05EAD">
        <w:t>ciljn</w:t>
      </w:r>
      <w:r w:rsidR="009C4E03">
        <w:t>u</w:t>
      </w:r>
      <w:r w:rsidR="009C4E03" w:rsidRPr="00F05EAD">
        <w:t xml:space="preserve"> vrst</w:t>
      </w:r>
      <w:r w:rsidR="009C4E03">
        <w:t>u</w:t>
      </w:r>
      <w:r w:rsidR="009C4E03" w:rsidRPr="00F05EAD">
        <w:t xml:space="preserve"> </w:t>
      </w:r>
      <w:r w:rsidRPr="00F05EAD">
        <w:t>životinja</w:t>
      </w:r>
    </w:p>
    <w:p w14:paraId="01ED6DE5" w14:textId="77777777" w:rsidR="00967A97" w:rsidRDefault="00967A97" w:rsidP="00967A97">
      <w:pPr>
        <w:tabs>
          <w:tab w:val="clear" w:pos="567"/>
        </w:tabs>
        <w:spacing w:line="240" w:lineRule="auto"/>
        <w:rPr>
          <w:b/>
          <w:szCs w:val="22"/>
        </w:rPr>
      </w:pPr>
    </w:p>
    <w:p w14:paraId="5F2A7B1E" w14:textId="07B8607C" w:rsidR="00967A97" w:rsidRPr="00BD4BA4" w:rsidRDefault="00645E9F" w:rsidP="00967A97">
      <w:pPr>
        <w:tabs>
          <w:tab w:val="clear" w:pos="567"/>
        </w:tabs>
        <w:spacing w:line="240" w:lineRule="auto"/>
        <w:rPr>
          <w:b/>
          <w:szCs w:val="22"/>
        </w:rPr>
      </w:pPr>
      <w:r w:rsidRPr="00690F1B">
        <w:rPr>
          <w:szCs w:val="22"/>
        </w:rPr>
        <w:t>M</w:t>
      </w:r>
      <w:r w:rsidR="00967A97" w:rsidRPr="00690F1B">
        <w:rPr>
          <w:szCs w:val="22"/>
        </w:rPr>
        <w:t>ačke:</w:t>
      </w:r>
    </w:p>
    <w:p w14:paraId="7BC214C6" w14:textId="4D22DB99" w:rsidR="00967A97" w:rsidRPr="00BD4BA4" w:rsidRDefault="008D179F" w:rsidP="00967A97">
      <w:pPr>
        <w:tabs>
          <w:tab w:val="clear" w:pos="567"/>
        </w:tabs>
        <w:spacing w:line="240" w:lineRule="auto"/>
        <w:rPr>
          <w:szCs w:val="22"/>
        </w:rPr>
      </w:pPr>
      <w:r>
        <w:rPr>
          <w:szCs w:val="22"/>
        </w:rPr>
        <w:t>L</w:t>
      </w:r>
      <w:r w:rsidR="00967A97">
        <w:rPr>
          <w:szCs w:val="22"/>
        </w:rPr>
        <w:t xml:space="preserve">iječenje i </w:t>
      </w:r>
      <w:r w:rsidR="00967A97" w:rsidRPr="00BD4BA4">
        <w:rPr>
          <w:szCs w:val="22"/>
        </w:rPr>
        <w:t xml:space="preserve">sprječavanje </w:t>
      </w:r>
      <w:proofErr w:type="spellStart"/>
      <w:r w:rsidR="00967A97" w:rsidRPr="00BD4BA4">
        <w:rPr>
          <w:szCs w:val="22"/>
        </w:rPr>
        <w:t>infestacije</w:t>
      </w:r>
      <w:proofErr w:type="spellEnd"/>
      <w:r w:rsidR="00967A97" w:rsidRPr="00BD4BA4">
        <w:rPr>
          <w:szCs w:val="22"/>
        </w:rPr>
        <w:t xml:space="preserve"> buhama (</w:t>
      </w:r>
      <w:proofErr w:type="spellStart"/>
      <w:r w:rsidR="00967A97" w:rsidRPr="00BD4BA4">
        <w:rPr>
          <w:i/>
          <w:szCs w:val="22"/>
        </w:rPr>
        <w:t>Ctenocephalides</w:t>
      </w:r>
      <w:proofErr w:type="spellEnd"/>
      <w:r w:rsidR="00967A97" w:rsidRPr="00BD4BA4">
        <w:rPr>
          <w:i/>
          <w:szCs w:val="22"/>
        </w:rPr>
        <w:t xml:space="preserve"> </w:t>
      </w:r>
      <w:proofErr w:type="spellStart"/>
      <w:r w:rsidR="00967A97" w:rsidRPr="00BD4BA4">
        <w:rPr>
          <w:szCs w:val="22"/>
        </w:rPr>
        <w:t>spp</w:t>
      </w:r>
      <w:proofErr w:type="spellEnd"/>
      <w:r w:rsidR="00967A97" w:rsidRPr="00BD4BA4">
        <w:rPr>
          <w:szCs w:val="22"/>
        </w:rPr>
        <w:t>.)</w:t>
      </w:r>
      <w:r w:rsidR="00A50FBB">
        <w:rPr>
          <w:szCs w:val="22"/>
        </w:rPr>
        <w:t xml:space="preserve"> u mačaka</w:t>
      </w:r>
      <w:r w:rsidR="00645E9F">
        <w:rPr>
          <w:szCs w:val="22"/>
        </w:rPr>
        <w:t>.</w:t>
      </w:r>
    </w:p>
    <w:p w14:paraId="5FA3D8D4" w14:textId="77777777" w:rsidR="00967A97" w:rsidRPr="00BD4BA4" w:rsidRDefault="00967A97" w:rsidP="00967A97">
      <w:pPr>
        <w:tabs>
          <w:tab w:val="clear" w:pos="567"/>
        </w:tabs>
        <w:spacing w:line="240" w:lineRule="auto"/>
        <w:rPr>
          <w:szCs w:val="22"/>
        </w:rPr>
      </w:pPr>
    </w:p>
    <w:p w14:paraId="2BC2223F" w14:textId="75A256B3" w:rsidR="00967A97" w:rsidRPr="00BD4BA4" w:rsidRDefault="00645E9F" w:rsidP="00967A97">
      <w:pPr>
        <w:tabs>
          <w:tab w:val="clear" w:pos="567"/>
        </w:tabs>
        <w:spacing w:line="240" w:lineRule="auto"/>
        <w:rPr>
          <w:b/>
          <w:szCs w:val="22"/>
        </w:rPr>
      </w:pPr>
      <w:r w:rsidRPr="00690F1B">
        <w:rPr>
          <w:szCs w:val="22"/>
        </w:rPr>
        <w:t>K</w:t>
      </w:r>
      <w:r w:rsidR="00967A97" w:rsidRPr="00690F1B">
        <w:rPr>
          <w:szCs w:val="22"/>
        </w:rPr>
        <w:t>unić</w:t>
      </w:r>
      <w:r w:rsidRPr="00690F1B">
        <w:rPr>
          <w:szCs w:val="22"/>
        </w:rPr>
        <w:t>i</w:t>
      </w:r>
      <w:r w:rsidR="00967A97" w:rsidRPr="00690F1B">
        <w:rPr>
          <w:szCs w:val="22"/>
        </w:rPr>
        <w:t>:</w:t>
      </w:r>
    </w:p>
    <w:p w14:paraId="51A88D92" w14:textId="45C675FC" w:rsidR="00967A97" w:rsidRPr="00BD4BA4" w:rsidRDefault="008D179F" w:rsidP="00967A97">
      <w:pPr>
        <w:tabs>
          <w:tab w:val="clear" w:pos="567"/>
        </w:tabs>
        <w:spacing w:line="240" w:lineRule="auto"/>
        <w:rPr>
          <w:szCs w:val="22"/>
        </w:rPr>
      </w:pPr>
      <w:r>
        <w:rPr>
          <w:szCs w:val="22"/>
        </w:rPr>
        <w:t>L</w:t>
      </w:r>
      <w:r w:rsidR="00967A97">
        <w:rPr>
          <w:szCs w:val="22"/>
        </w:rPr>
        <w:t xml:space="preserve">iječenje </w:t>
      </w:r>
      <w:proofErr w:type="spellStart"/>
      <w:r w:rsidR="00967A97" w:rsidRPr="00BD4BA4">
        <w:rPr>
          <w:szCs w:val="22"/>
        </w:rPr>
        <w:t>infestacije</w:t>
      </w:r>
      <w:proofErr w:type="spellEnd"/>
      <w:r w:rsidR="00967A97" w:rsidRPr="00BD4BA4">
        <w:rPr>
          <w:szCs w:val="22"/>
        </w:rPr>
        <w:t xml:space="preserve"> buhama (</w:t>
      </w:r>
      <w:proofErr w:type="spellStart"/>
      <w:r w:rsidR="00967A97" w:rsidRPr="00BD4BA4">
        <w:rPr>
          <w:i/>
          <w:szCs w:val="22"/>
        </w:rPr>
        <w:t>Ctenocephalides</w:t>
      </w:r>
      <w:proofErr w:type="spellEnd"/>
      <w:r w:rsidR="00967A97" w:rsidRPr="00BD4BA4">
        <w:rPr>
          <w:szCs w:val="22"/>
        </w:rPr>
        <w:t xml:space="preserve"> </w:t>
      </w:r>
      <w:proofErr w:type="spellStart"/>
      <w:r w:rsidR="00967A97" w:rsidRPr="00BD4BA4">
        <w:rPr>
          <w:szCs w:val="22"/>
        </w:rPr>
        <w:t>spp</w:t>
      </w:r>
      <w:proofErr w:type="spellEnd"/>
      <w:r w:rsidR="00967A97" w:rsidRPr="00BD4BA4">
        <w:rPr>
          <w:szCs w:val="22"/>
        </w:rPr>
        <w:t>.)</w:t>
      </w:r>
      <w:r w:rsidR="00A50FBB">
        <w:rPr>
          <w:szCs w:val="22"/>
        </w:rPr>
        <w:t xml:space="preserve"> u kunića</w:t>
      </w:r>
      <w:r w:rsidR="00645E9F">
        <w:rPr>
          <w:szCs w:val="22"/>
        </w:rPr>
        <w:t>.</w:t>
      </w:r>
    </w:p>
    <w:p w14:paraId="4A4C0D34" w14:textId="77777777" w:rsidR="00967A97" w:rsidRPr="00BD4BA4" w:rsidRDefault="00967A97" w:rsidP="00967A97">
      <w:pPr>
        <w:tabs>
          <w:tab w:val="clear" w:pos="567"/>
        </w:tabs>
        <w:spacing w:line="240" w:lineRule="auto"/>
        <w:rPr>
          <w:szCs w:val="22"/>
        </w:rPr>
      </w:pPr>
    </w:p>
    <w:p w14:paraId="62A364B2" w14:textId="7694F95B" w:rsidR="00967A97" w:rsidRPr="00A5379A" w:rsidRDefault="00967A97" w:rsidP="00967A97">
      <w:pPr>
        <w:jc w:val="both"/>
        <w:rPr>
          <w:szCs w:val="22"/>
        </w:rPr>
      </w:pPr>
      <w:r w:rsidRPr="00A5379A">
        <w:rPr>
          <w:szCs w:val="22"/>
        </w:rPr>
        <w:t>Ovaj</w:t>
      </w:r>
      <w:r>
        <w:rPr>
          <w:szCs w:val="22"/>
        </w:rPr>
        <w:t xml:space="preserve"> veterinarski lijek</w:t>
      </w:r>
      <w:r w:rsidRPr="00A5379A">
        <w:rPr>
          <w:szCs w:val="22"/>
        </w:rPr>
        <w:t xml:space="preserve"> se može primijeniti kao dio strateškog programa za suzbijanje alergijskog dermatitisa uzrokovanog buhama (engl. </w:t>
      </w:r>
      <w:proofErr w:type="spellStart"/>
      <w:r w:rsidRPr="00690F1B">
        <w:rPr>
          <w:i/>
          <w:iCs/>
          <w:szCs w:val="22"/>
        </w:rPr>
        <w:t>flea</w:t>
      </w:r>
      <w:proofErr w:type="spellEnd"/>
      <w:r w:rsidRPr="00690F1B">
        <w:rPr>
          <w:i/>
          <w:iCs/>
          <w:szCs w:val="22"/>
        </w:rPr>
        <w:t xml:space="preserve"> </w:t>
      </w:r>
      <w:proofErr w:type="spellStart"/>
      <w:r w:rsidRPr="00690F1B">
        <w:rPr>
          <w:i/>
          <w:iCs/>
          <w:szCs w:val="22"/>
        </w:rPr>
        <w:t>allergy</w:t>
      </w:r>
      <w:proofErr w:type="spellEnd"/>
      <w:r w:rsidRPr="00690F1B">
        <w:rPr>
          <w:i/>
          <w:iCs/>
          <w:szCs w:val="22"/>
        </w:rPr>
        <w:t xml:space="preserve"> dermatitis</w:t>
      </w:r>
      <w:r w:rsidRPr="00967A97">
        <w:rPr>
          <w:iCs/>
          <w:szCs w:val="22"/>
        </w:rPr>
        <w:t>,</w:t>
      </w:r>
      <w:r>
        <w:rPr>
          <w:szCs w:val="22"/>
        </w:rPr>
        <w:t xml:space="preserve"> FAD</w:t>
      </w:r>
      <w:r w:rsidRPr="00A5379A">
        <w:rPr>
          <w:szCs w:val="22"/>
        </w:rPr>
        <w:t>).</w:t>
      </w:r>
    </w:p>
    <w:p w14:paraId="27DA0138" w14:textId="77777777" w:rsidR="00E86CEE" w:rsidRPr="00F05EAD" w:rsidRDefault="00E86CEE" w:rsidP="00145C3F">
      <w:pPr>
        <w:tabs>
          <w:tab w:val="clear" w:pos="567"/>
        </w:tabs>
        <w:spacing w:line="240" w:lineRule="auto"/>
        <w:rPr>
          <w:szCs w:val="22"/>
        </w:rPr>
      </w:pPr>
    </w:p>
    <w:p w14:paraId="27DA0139" w14:textId="77777777" w:rsidR="00C114FF" w:rsidRPr="00F05EAD" w:rsidRDefault="00530C67" w:rsidP="00B13B6D">
      <w:pPr>
        <w:pStyle w:val="Style1"/>
      </w:pPr>
      <w:r w:rsidRPr="00F05EAD">
        <w:t>3.3</w:t>
      </w:r>
      <w:r w:rsidRPr="00F05EAD">
        <w:tab/>
        <w:t>Kontraindikacije</w:t>
      </w:r>
    </w:p>
    <w:p w14:paraId="27DA013A" w14:textId="77777777" w:rsidR="00C114FF" w:rsidRDefault="00C114FF" w:rsidP="00145C3F">
      <w:pPr>
        <w:tabs>
          <w:tab w:val="clear" w:pos="567"/>
        </w:tabs>
        <w:spacing w:line="240" w:lineRule="auto"/>
        <w:rPr>
          <w:szCs w:val="22"/>
        </w:rPr>
      </w:pPr>
    </w:p>
    <w:p w14:paraId="0BC67DC2" w14:textId="10BC81D3" w:rsidR="00967A97" w:rsidRPr="00BD4BA4" w:rsidRDefault="00967A97" w:rsidP="00967A97">
      <w:pPr>
        <w:tabs>
          <w:tab w:val="clear" w:pos="567"/>
        </w:tabs>
        <w:spacing w:line="240" w:lineRule="auto"/>
        <w:rPr>
          <w:szCs w:val="22"/>
        </w:rPr>
      </w:pPr>
      <w:r>
        <w:rPr>
          <w:szCs w:val="22"/>
        </w:rPr>
        <w:t>Ne</w:t>
      </w:r>
      <w:r w:rsidRPr="00BD4BA4">
        <w:rPr>
          <w:szCs w:val="22"/>
        </w:rPr>
        <w:t xml:space="preserve"> primjenjivati </w:t>
      </w:r>
      <w:r>
        <w:rPr>
          <w:szCs w:val="22"/>
        </w:rPr>
        <w:t xml:space="preserve">u </w:t>
      </w:r>
      <w:r w:rsidRPr="00BD4BA4">
        <w:rPr>
          <w:szCs w:val="22"/>
        </w:rPr>
        <w:t>mačić</w:t>
      </w:r>
      <w:r w:rsidR="00492DC5">
        <w:rPr>
          <w:szCs w:val="22"/>
        </w:rPr>
        <w:t>a</w:t>
      </w:r>
      <w:r w:rsidRPr="00BD4BA4">
        <w:rPr>
          <w:szCs w:val="22"/>
        </w:rPr>
        <w:t xml:space="preserve"> mlađi</w:t>
      </w:r>
      <w:r w:rsidR="00492DC5">
        <w:rPr>
          <w:szCs w:val="22"/>
        </w:rPr>
        <w:t>h</w:t>
      </w:r>
      <w:r w:rsidRPr="00BD4BA4">
        <w:rPr>
          <w:szCs w:val="22"/>
        </w:rPr>
        <w:t xml:space="preserve"> od 8 tjedana</w:t>
      </w:r>
      <w:r w:rsidRPr="00513BA3">
        <w:rPr>
          <w:szCs w:val="22"/>
        </w:rPr>
        <w:t xml:space="preserve"> </w:t>
      </w:r>
      <w:r>
        <w:rPr>
          <w:szCs w:val="22"/>
        </w:rPr>
        <w:t>koji još uvijek sišu</w:t>
      </w:r>
      <w:r w:rsidRPr="00BD4BA4">
        <w:rPr>
          <w:szCs w:val="22"/>
        </w:rPr>
        <w:t>.</w:t>
      </w:r>
    </w:p>
    <w:p w14:paraId="58D33C5D" w14:textId="1EBDBDD5" w:rsidR="00967A97" w:rsidRPr="00BD4BA4" w:rsidRDefault="00967A97" w:rsidP="00967A97">
      <w:pPr>
        <w:tabs>
          <w:tab w:val="clear" w:pos="567"/>
        </w:tabs>
        <w:spacing w:line="240" w:lineRule="auto"/>
        <w:rPr>
          <w:szCs w:val="22"/>
        </w:rPr>
      </w:pPr>
      <w:r>
        <w:rPr>
          <w:szCs w:val="22"/>
        </w:rPr>
        <w:t>Ne</w:t>
      </w:r>
      <w:r w:rsidRPr="00BD4BA4">
        <w:rPr>
          <w:szCs w:val="22"/>
        </w:rPr>
        <w:t xml:space="preserve"> primjenjivati </w:t>
      </w:r>
      <w:r>
        <w:rPr>
          <w:szCs w:val="22"/>
        </w:rPr>
        <w:t xml:space="preserve">u </w:t>
      </w:r>
      <w:r w:rsidRPr="00BD4BA4">
        <w:rPr>
          <w:szCs w:val="22"/>
        </w:rPr>
        <w:t>kunić</w:t>
      </w:r>
      <w:r w:rsidR="00492DC5">
        <w:rPr>
          <w:szCs w:val="22"/>
        </w:rPr>
        <w:t>a</w:t>
      </w:r>
      <w:r w:rsidRPr="00BD4BA4">
        <w:rPr>
          <w:szCs w:val="22"/>
        </w:rPr>
        <w:t xml:space="preserve"> mlađi</w:t>
      </w:r>
      <w:r w:rsidR="00492DC5">
        <w:rPr>
          <w:szCs w:val="22"/>
        </w:rPr>
        <w:t>h</w:t>
      </w:r>
      <w:r w:rsidRPr="00BD4BA4">
        <w:rPr>
          <w:szCs w:val="22"/>
        </w:rPr>
        <w:t xml:space="preserve"> od 10 tjedana. </w:t>
      </w:r>
    </w:p>
    <w:p w14:paraId="3ABFA12A" w14:textId="4C8CA7F9" w:rsidR="00967A97" w:rsidRPr="00F05EAD" w:rsidRDefault="00967A97" w:rsidP="00967A97">
      <w:pPr>
        <w:tabs>
          <w:tab w:val="clear" w:pos="567"/>
        </w:tabs>
        <w:spacing w:line="240" w:lineRule="auto"/>
        <w:rPr>
          <w:szCs w:val="22"/>
        </w:rPr>
      </w:pPr>
      <w:r>
        <w:rPr>
          <w:szCs w:val="22"/>
        </w:rPr>
        <w:t>Ne</w:t>
      </w:r>
      <w:r w:rsidRPr="00BD4BA4">
        <w:rPr>
          <w:szCs w:val="22"/>
        </w:rPr>
        <w:t xml:space="preserve"> primjenjivati u slučaju</w:t>
      </w:r>
      <w:r>
        <w:rPr>
          <w:szCs w:val="22"/>
        </w:rPr>
        <w:t xml:space="preserve"> </w:t>
      </w:r>
      <w:r w:rsidRPr="00BD4BA4">
        <w:rPr>
          <w:szCs w:val="22"/>
        </w:rPr>
        <w:t>preosjetljivosti na djelatn</w:t>
      </w:r>
      <w:r>
        <w:rPr>
          <w:szCs w:val="22"/>
        </w:rPr>
        <w:t>u</w:t>
      </w:r>
      <w:r w:rsidRPr="00BD4BA4">
        <w:rPr>
          <w:szCs w:val="22"/>
        </w:rPr>
        <w:t xml:space="preserve"> tvar ili na bilo koju</w:t>
      </w:r>
      <w:r w:rsidR="00286B80">
        <w:rPr>
          <w:szCs w:val="22"/>
        </w:rPr>
        <w:t xml:space="preserve"> </w:t>
      </w:r>
      <w:r w:rsidRPr="00BD4BA4">
        <w:rPr>
          <w:szCs w:val="22"/>
        </w:rPr>
        <w:t>pomoćn</w:t>
      </w:r>
      <w:r>
        <w:rPr>
          <w:szCs w:val="22"/>
        </w:rPr>
        <w:t>u</w:t>
      </w:r>
      <w:r w:rsidRPr="00BD4BA4">
        <w:rPr>
          <w:szCs w:val="22"/>
        </w:rPr>
        <w:t xml:space="preserve"> tvar.</w:t>
      </w:r>
    </w:p>
    <w:p w14:paraId="27DA013E" w14:textId="77777777" w:rsidR="00C114FF" w:rsidRPr="00F05EAD" w:rsidRDefault="00C114FF" w:rsidP="00A9226B">
      <w:pPr>
        <w:tabs>
          <w:tab w:val="clear" w:pos="567"/>
        </w:tabs>
        <w:spacing w:line="240" w:lineRule="auto"/>
        <w:rPr>
          <w:szCs w:val="22"/>
        </w:rPr>
      </w:pPr>
    </w:p>
    <w:p w14:paraId="27DA013F" w14:textId="77777777" w:rsidR="00C114FF" w:rsidRDefault="00530C67" w:rsidP="00B13B6D">
      <w:pPr>
        <w:pStyle w:val="Style1"/>
      </w:pPr>
      <w:r w:rsidRPr="00F05EAD">
        <w:t>3.4</w:t>
      </w:r>
      <w:r w:rsidRPr="00F05EAD">
        <w:tab/>
        <w:t>Posebna upozorenja</w:t>
      </w:r>
    </w:p>
    <w:p w14:paraId="640B17DD" w14:textId="77777777" w:rsidR="006814C4" w:rsidRPr="00F05EAD" w:rsidRDefault="006814C4" w:rsidP="00B13B6D">
      <w:pPr>
        <w:pStyle w:val="Style1"/>
      </w:pPr>
    </w:p>
    <w:p w14:paraId="3AA38BC9" w14:textId="69A92DD2" w:rsidR="006814C4" w:rsidRDefault="006814C4" w:rsidP="006814C4">
      <w:pPr>
        <w:jc w:val="both"/>
        <w:rPr>
          <w:szCs w:val="22"/>
        </w:rPr>
      </w:pPr>
      <w:r w:rsidRPr="0019198C">
        <w:rPr>
          <w:szCs w:val="22"/>
        </w:rPr>
        <w:t xml:space="preserve">Neopravdana primjena </w:t>
      </w:r>
      <w:proofErr w:type="spellStart"/>
      <w:r w:rsidRPr="0019198C">
        <w:rPr>
          <w:szCs w:val="22"/>
        </w:rPr>
        <w:t>antiparazitika</w:t>
      </w:r>
      <w:proofErr w:type="spellEnd"/>
      <w:r w:rsidRPr="0019198C">
        <w:rPr>
          <w:szCs w:val="22"/>
        </w:rPr>
        <w:t xml:space="preserve"> ili primjena koja nije u skladu s uputama navedenim u sažetku opisa svojstava </w:t>
      </w:r>
      <w:r w:rsidR="008D179F">
        <w:rPr>
          <w:szCs w:val="22"/>
        </w:rPr>
        <w:t xml:space="preserve">proizvoda </w:t>
      </w:r>
      <w:r w:rsidRPr="0019198C">
        <w:rPr>
          <w:szCs w:val="22"/>
        </w:rPr>
        <w:t xml:space="preserve">može povećati mogućnost razvoja rezistencije, što može smanjiti djelotvornost liječenja. Odluku o primjeni </w:t>
      </w:r>
      <w:r>
        <w:rPr>
          <w:szCs w:val="22"/>
        </w:rPr>
        <w:t>veterinarskog lijek</w:t>
      </w:r>
      <w:r w:rsidRPr="0019198C">
        <w:rPr>
          <w:szCs w:val="22"/>
        </w:rPr>
        <w:t xml:space="preserve">a treba temeljiti na potvrdi određene vrste parazita i razine </w:t>
      </w:r>
      <w:proofErr w:type="spellStart"/>
      <w:r w:rsidRPr="0019198C">
        <w:rPr>
          <w:szCs w:val="22"/>
        </w:rPr>
        <w:t>infestacije</w:t>
      </w:r>
      <w:proofErr w:type="spellEnd"/>
      <w:r w:rsidRPr="0019198C">
        <w:rPr>
          <w:szCs w:val="22"/>
        </w:rPr>
        <w:t xml:space="preserve"> za pojedinu životinju</w:t>
      </w:r>
      <w:r w:rsidR="00C23318">
        <w:rPr>
          <w:szCs w:val="22"/>
        </w:rPr>
        <w:t>.</w:t>
      </w:r>
    </w:p>
    <w:p w14:paraId="2F366773" w14:textId="1A4FB300" w:rsidR="006814C4" w:rsidRPr="00BD4BA4" w:rsidRDefault="006814C4" w:rsidP="006814C4">
      <w:pPr>
        <w:jc w:val="both"/>
        <w:rPr>
          <w:szCs w:val="22"/>
        </w:rPr>
      </w:pPr>
      <w:r w:rsidRPr="006C1629">
        <w:rPr>
          <w:szCs w:val="22"/>
        </w:rPr>
        <w:t xml:space="preserve">Treba uzeti u obzir mogućnost da druge životinje u istom kućanstvu mogu biti izvor ponovne </w:t>
      </w:r>
      <w:proofErr w:type="spellStart"/>
      <w:r w:rsidRPr="006C1629">
        <w:rPr>
          <w:szCs w:val="22"/>
        </w:rPr>
        <w:t>infestacije</w:t>
      </w:r>
      <w:proofErr w:type="spellEnd"/>
      <w:r w:rsidRPr="006C1629">
        <w:rPr>
          <w:szCs w:val="22"/>
        </w:rPr>
        <w:t xml:space="preserve"> </w:t>
      </w:r>
      <w:r>
        <w:rPr>
          <w:szCs w:val="22"/>
        </w:rPr>
        <w:t xml:space="preserve">buhama </w:t>
      </w:r>
      <w:r w:rsidRPr="006C1629">
        <w:rPr>
          <w:szCs w:val="22"/>
        </w:rPr>
        <w:t xml:space="preserve">te im po potrebi treba primijeniti odgovarajući </w:t>
      </w:r>
      <w:r>
        <w:rPr>
          <w:szCs w:val="22"/>
        </w:rPr>
        <w:t>veterinarski lijek</w:t>
      </w:r>
      <w:r w:rsidRPr="006C1629">
        <w:rPr>
          <w:szCs w:val="22"/>
        </w:rPr>
        <w:t>.</w:t>
      </w:r>
    </w:p>
    <w:p w14:paraId="552B80EA" w14:textId="77777777" w:rsidR="006814C4" w:rsidRDefault="006814C4" w:rsidP="006814C4">
      <w:pPr>
        <w:tabs>
          <w:tab w:val="clear" w:pos="567"/>
        </w:tabs>
        <w:spacing w:line="240" w:lineRule="auto"/>
        <w:rPr>
          <w:szCs w:val="22"/>
        </w:rPr>
      </w:pPr>
    </w:p>
    <w:p w14:paraId="00FD7E8F" w14:textId="6A940399" w:rsidR="006814C4" w:rsidRDefault="006814C4" w:rsidP="006814C4">
      <w:pPr>
        <w:tabs>
          <w:tab w:val="clear" w:pos="567"/>
        </w:tabs>
        <w:spacing w:line="240" w:lineRule="auto"/>
        <w:rPr>
          <w:szCs w:val="22"/>
        </w:rPr>
      </w:pPr>
      <w:r>
        <w:rPr>
          <w:szCs w:val="22"/>
        </w:rPr>
        <w:t xml:space="preserve">Ponovna </w:t>
      </w:r>
      <w:proofErr w:type="spellStart"/>
      <w:r>
        <w:rPr>
          <w:szCs w:val="22"/>
        </w:rPr>
        <w:t>infestacija</w:t>
      </w:r>
      <w:proofErr w:type="spellEnd"/>
      <w:r>
        <w:rPr>
          <w:szCs w:val="22"/>
        </w:rPr>
        <w:t xml:space="preserve"> pojavom novih buha u okolišu može se nastaviti događati šest tjedana ili dulje nakon početka liječenja. Stoga može biti potrebno više od jednog tretmana, ovisno o količini buha u okolini. </w:t>
      </w:r>
      <w:bookmarkStart w:id="1" w:name="_Hlk195785126"/>
      <w:r>
        <w:rPr>
          <w:szCs w:val="22"/>
        </w:rPr>
        <w:t xml:space="preserve">Kako bi se </w:t>
      </w:r>
      <w:r w:rsidR="00A81D24">
        <w:rPr>
          <w:szCs w:val="22"/>
        </w:rPr>
        <w:t>utjecalo</w:t>
      </w:r>
      <w:r>
        <w:rPr>
          <w:szCs w:val="22"/>
        </w:rPr>
        <w:t xml:space="preserve"> </w:t>
      </w:r>
      <w:r w:rsidR="00A81D24">
        <w:rPr>
          <w:szCs w:val="22"/>
        </w:rPr>
        <w:t xml:space="preserve">na </w:t>
      </w:r>
      <w:r>
        <w:rPr>
          <w:szCs w:val="22"/>
        </w:rPr>
        <w:t>smanjenj</w:t>
      </w:r>
      <w:r w:rsidR="00A81D24">
        <w:rPr>
          <w:szCs w:val="22"/>
        </w:rPr>
        <w:t>e</w:t>
      </w:r>
      <w:r>
        <w:rPr>
          <w:szCs w:val="22"/>
        </w:rPr>
        <w:t xml:space="preserve"> broja buha u okolini preporučuje se primjena dodatnog prikladnog sredstva protiv odraslih buha i njihovih razvojnih stadija</w:t>
      </w:r>
      <w:r w:rsidR="00106EF0">
        <w:rPr>
          <w:szCs w:val="22"/>
        </w:rPr>
        <w:t>. Preporučuje se i t</w:t>
      </w:r>
      <w:r>
        <w:rPr>
          <w:szCs w:val="22"/>
        </w:rPr>
        <w:t xml:space="preserve">retiranje svih mačaka i kunića u kućanstvu. </w:t>
      </w:r>
      <w:r w:rsidR="00F95DE3">
        <w:rPr>
          <w:szCs w:val="22"/>
        </w:rPr>
        <w:t>Primjenom veterinarskog lijeka u životinja tijekom laktacije</w:t>
      </w:r>
      <w:r>
        <w:rPr>
          <w:szCs w:val="22"/>
        </w:rPr>
        <w:t xml:space="preserve"> kontrolira se </w:t>
      </w:r>
      <w:proofErr w:type="spellStart"/>
      <w:r>
        <w:rPr>
          <w:szCs w:val="22"/>
        </w:rPr>
        <w:t>infestacija</w:t>
      </w:r>
      <w:proofErr w:type="spellEnd"/>
      <w:r>
        <w:rPr>
          <w:szCs w:val="22"/>
        </w:rPr>
        <w:t xml:space="preserve"> buhama i na potomstvu.</w:t>
      </w:r>
    </w:p>
    <w:bookmarkEnd w:id="1"/>
    <w:p w14:paraId="17ECD67E" w14:textId="77777777" w:rsidR="006814C4" w:rsidRDefault="006814C4" w:rsidP="006814C4">
      <w:pPr>
        <w:tabs>
          <w:tab w:val="clear" w:pos="567"/>
        </w:tabs>
        <w:spacing w:line="240" w:lineRule="auto"/>
        <w:rPr>
          <w:szCs w:val="22"/>
        </w:rPr>
      </w:pPr>
    </w:p>
    <w:p w14:paraId="73ED6F7F" w14:textId="349AB1E5" w:rsidR="006814C4" w:rsidRDefault="006814C4" w:rsidP="006814C4">
      <w:pPr>
        <w:tabs>
          <w:tab w:val="clear" w:pos="567"/>
        </w:tabs>
        <w:spacing w:line="240" w:lineRule="auto"/>
        <w:rPr>
          <w:szCs w:val="22"/>
        </w:rPr>
      </w:pPr>
      <w:r>
        <w:rPr>
          <w:szCs w:val="22"/>
        </w:rPr>
        <w:t xml:space="preserve">Veterinarski lijek ostaje </w:t>
      </w:r>
      <w:r w:rsidR="008D179F">
        <w:rPr>
          <w:szCs w:val="22"/>
        </w:rPr>
        <w:t xml:space="preserve">djelotvoran </w:t>
      </w:r>
      <w:r>
        <w:rPr>
          <w:szCs w:val="22"/>
        </w:rPr>
        <w:t>i ako se životinja smoči, n</w:t>
      </w:r>
      <w:r w:rsidR="00F75F9C">
        <w:rPr>
          <w:szCs w:val="22"/>
        </w:rPr>
        <w:t>pr.</w:t>
      </w:r>
      <w:r>
        <w:rPr>
          <w:szCs w:val="22"/>
        </w:rPr>
        <w:t xml:space="preserve"> nakon izlaganja jakoj kiši. Međutim</w:t>
      </w:r>
      <w:r w:rsidR="00F75F9C">
        <w:rPr>
          <w:szCs w:val="22"/>
        </w:rPr>
        <w:t>,</w:t>
      </w:r>
      <w:r>
        <w:rPr>
          <w:szCs w:val="22"/>
        </w:rPr>
        <w:t xml:space="preserve"> ovisno o prisutnosti buha u okolini možda će trebati ponoviti tretiranje</w:t>
      </w:r>
      <w:r w:rsidR="00F441E0">
        <w:rPr>
          <w:szCs w:val="22"/>
        </w:rPr>
        <w:t>, ne</w:t>
      </w:r>
      <w:r>
        <w:rPr>
          <w:szCs w:val="22"/>
        </w:rPr>
        <w:t xml:space="preserve"> češće od jed</w:t>
      </w:r>
      <w:r w:rsidR="008D179F">
        <w:rPr>
          <w:szCs w:val="22"/>
        </w:rPr>
        <w:t>anput</w:t>
      </w:r>
      <w:r>
        <w:rPr>
          <w:szCs w:val="22"/>
        </w:rPr>
        <w:t xml:space="preserve"> tjedno.</w:t>
      </w:r>
    </w:p>
    <w:p w14:paraId="76DB4AAA" w14:textId="77777777" w:rsidR="006814C4" w:rsidRDefault="006814C4" w:rsidP="006814C4">
      <w:pPr>
        <w:tabs>
          <w:tab w:val="clear" w:pos="567"/>
        </w:tabs>
        <w:spacing w:line="240" w:lineRule="auto"/>
        <w:rPr>
          <w:szCs w:val="22"/>
        </w:rPr>
      </w:pPr>
    </w:p>
    <w:p w14:paraId="55CC572A" w14:textId="7FB8989C" w:rsidR="006814C4" w:rsidRDefault="006814C4" w:rsidP="006814C4">
      <w:pPr>
        <w:tabs>
          <w:tab w:val="clear" w:pos="567"/>
        </w:tabs>
        <w:spacing w:line="240" w:lineRule="auto"/>
        <w:rPr>
          <w:szCs w:val="22"/>
        </w:rPr>
      </w:pPr>
      <w:r>
        <w:rPr>
          <w:szCs w:val="22"/>
        </w:rPr>
        <w:t>Buhe kućnih ljubimaca često obitavaju na</w:t>
      </w:r>
      <w:r w:rsidR="001077F4">
        <w:rPr>
          <w:szCs w:val="22"/>
        </w:rPr>
        <w:t xml:space="preserve"> </w:t>
      </w:r>
      <w:r>
        <w:rPr>
          <w:szCs w:val="22"/>
        </w:rPr>
        <w:t xml:space="preserve">njihovim ležajevima, košarama, tepisima i posteljini koje treba tretirati u slučaju jake </w:t>
      </w:r>
      <w:proofErr w:type="spellStart"/>
      <w:r>
        <w:rPr>
          <w:szCs w:val="22"/>
        </w:rPr>
        <w:t>infestacije</w:t>
      </w:r>
      <w:proofErr w:type="spellEnd"/>
      <w:r>
        <w:rPr>
          <w:szCs w:val="22"/>
        </w:rPr>
        <w:t xml:space="preserve"> i na početku mjera suzbijanja odgovarajućim insekticidom i redovitim usisavanjem.</w:t>
      </w:r>
    </w:p>
    <w:p w14:paraId="27DA0144" w14:textId="77777777" w:rsidR="00E86CEE" w:rsidRPr="00F05EAD" w:rsidRDefault="00E86CEE">
      <w:pPr>
        <w:tabs>
          <w:tab w:val="clear" w:pos="567"/>
        </w:tabs>
        <w:spacing w:line="240" w:lineRule="auto"/>
        <w:rPr>
          <w:szCs w:val="22"/>
        </w:rPr>
      </w:pPr>
    </w:p>
    <w:p w14:paraId="27DA0145" w14:textId="77777777" w:rsidR="00C114FF" w:rsidRPr="00F05EAD" w:rsidRDefault="00530C67" w:rsidP="00B13B6D">
      <w:pPr>
        <w:pStyle w:val="Style1"/>
      </w:pPr>
      <w:r w:rsidRPr="00F05EAD">
        <w:t>3.5</w:t>
      </w:r>
      <w:r w:rsidRPr="00F05EAD">
        <w:tab/>
        <w:t>Posebne mjere opreza prilikom primjene</w:t>
      </w:r>
    </w:p>
    <w:p w14:paraId="27DA0146" w14:textId="77777777" w:rsidR="00C114FF" w:rsidRPr="00F05EAD" w:rsidRDefault="00C114FF" w:rsidP="00145C3F">
      <w:pPr>
        <w:tabs>
          <w:tab w:val="clear" w:pos="567"/>
        </w:tabs>
        <w:spacing w:line="240" w:lineRule="auto"/>
        <w:rPr>
          <w:szCs w:val="22"/>
        </w:rPr>
      </w:pPr>
    </w:p>
    <w:p w14:paraId="2D924FE7" w14:textId="77777777" w:rsidR="006814C4" w:rsidRDefault="006814C4" w:rsidP="006814C4">
      <w:pPr>
        <w:tabs>
          <w:tab w:val="clear" w:pos="567"/>
        </w:tabs>
        <w:spacing w:line="240" w:lineRule="auto"/>
        <w:rPr>
          <w:szCs w:val="22"/>
          <w:u w:val="single"/>
        </w:rPr>
      </w:pPr>
      <w:r w:rsidRPr="00F05EAD">
        <w:rPr>
          <w:szCs w:val="22"/>
          <w:u w:val="single"/>
        </w:rPr>
        <w:t>Posebne mjere opreza za neškodljivu primjenu u ciljnih vrsta životinja:</w:t>
      </w:r>
    </w:p>
    <w:p w14:paraId="6110200A" w14:textId="7ECA81AE" w:rsidR="006814C4" w:rsidRPr="00BD4BA4" w:rsidRDefault="006814C4" w:rsidP="006814C4">
      <w:pPr>
        <w:tabs>
          <w:tab w:val="clear" w:pos="567"/>
        </w:tabs>
        <w:spacing w:line="240" w:lineRule="auto"/>
        <w:rPr>
          <w:szCs w:val="22"/>
        </w:rPr>
      </w:pPr>
      <w:r>
        <w:rPr>
          <w:szCs w:val="22"/>
        </w:rPr>
        <w:t>Veterinarski lijek</w:t>
      </w:r>
      <w:r w:rsidRPr="00BD4BA4">
        <w:rPr>
          <w:szCs w:val="22"/>
        </w:rPr>
        <w:t xml:space="preserve"> se primjenjuje samo izvana, na kožu i ne smije se </w:t>
      </w:r>
      <w:r>
        <w:rPr>
          <w:szCs w:val="22"/>
        </w:rPr>
        <w:t xml:space="preserve">primijeniti </w:t>
      </w:r>
      <w:r w:rsidRPr="00BD4BA4">
        <w:rPr>
          <w:szCs w:val="22"/>
        </w:rPr>
        <w:t>peroralno.</w:t>
      </w:r>
    </w:p>
    <w:p w14:paraId="42AA18A4" w14:textId="2DA76B72" w:rsidR="006814C4" w:rsidRPr="00BD4BA4" w:rsidRDefault="006814C4" w:rsidP="006814C4">
      <w:pPr>
        <w:tabs>
          <w:tab w:val="clear" w:pos="567"/>
        </w:tabs>
        <w:spacing w:line="240" w:lineRule="auto"/>
        <w:rPr>
          <w:szCs w:val="22"/>
        </w:rPr>
      </w:pPr>
      <w:r w:rsidRPr="00BD4BA4">
        <w:rPr>
          <w:szCs w:val="22"/>
        </w:rPr>
        <w:t>V</w:t>
      </w:r>
      <w:r>
        <w:rPr>
          <w:szCs w:val="22"/>
        </w:rPr>
        <w:t>eterinarski lijek</w:t>
      </w:r>
      <w:r w:rsidRPr="00BD4BA4">
        <w:rPr>
          <w:szCs w:val="22"/>
        </w:rPr>
        <w:t xml:space="preserve"> se smije prim</w:t>
      </w:r>
      <w:r w:rsidR="00A35C8A">
        <w:rPr>
          <w:szCs w:val="22"/>
        </w:rPr>
        <w:t>i</w:t>
      </w:r>
      <w:r w:rsidRPr="00BD4BA4">
        <w:rPr>
          <w:szCs w:val="22"/>
        </w:rPr>
        <w:t xml:space="preserve">jeniti samo na </w:t>
      </w:r>
      <w:r w:rsidR="00A35C8A">
        <w:rPr>
          <w:szCs w:val="22"/>
        </w:rPr>
        <w:t xml:space="preserve">neoštećenu </w:t>
      </w:r>
      <w:r w:rsidRPr="00BD4BA4">
        <w:rPr>
          <w:szCs w:val="22"/>
        </w:rPr>
        <w:t>kožu.</w:t>
      </w:r>
    </w:p>
    <w:p w14:paraId="128032D5" w14:textId="77777777" w:rsidR="006814C4" w:rsidRPr="00BD4BA4" w:rsidRDefault="006814C4" w:rsidP="006814C4">
      <w:pPr>
        <w:tabs>
          <w:tab w:val="clear" w:pos="567"/>
        </w:tabs>
        <w:spacing w:line="240" w:lineRule="auto"/>
        <w:rPr>
          <w:szCs w:val="22"/>
        </w:rPr>
      </w:pPr>
      <w:r w:rsidRPr="00BD4BA4">
        <w:rPr>
          <w:szCs w:val="22"/>
        </w:rPr>
        <w:t>Mora se paziti da sadržaj pipete ne dođe u dodir s očima ili ustima životinje kojoj se primjenjuje.</w:t>
      </w:r>
    </w:p>
    <w:p w14:paraId="5B2AD464" w14:textId="34BC31B1" w:rsidR="006814C4" w:rsidRPr="00BD4BA4" w:rsidRDefault="006814C4" w:rsidP="006814C4">
      <w:pPr>
        <w:tabs>
          <w:tab w:val="clear" w:pos="567"/>
        </w:tabs>
        <w:spacing w:line="240" w:lineRule="auto"/>
        <w:rPr>
          <w:szCs w:val="22"/>
        </w:rPr>
      </w:pPr>
      <w:r w:rsidRPr="00BD4BA4">
        <w:rPr>
          <w:szCs w:val="22"/>
        </w:rPr>
        <w:t>Treba spriječiti</w:t>
      </w:r>
      <w:r>
        <w:rPr>
          <w:szCs w:val="22"/>
        </w:rPr>
        <w:t xml:space="preserve"> tretirane</w:t>
      </w:r>
      <w:r w:rsidRPr="00BD4BA4">
        <w:rPr>
          <w:szCs w:val="22"/>
        </w:rPr>
        <w:t xml:space="preserve"> životinje</w:t>
      </w:r>
      <w:r w:rsidR="00BD722C">
        <w:rPr>
          <w:szCs w:val="22"/>
        </w:rPr>
        <w:t xml:space="preserve"> i životinje koje dolaze s njima u kontakt</w:t>
      </w:r>
      <w:r>
        <w:rPr>
          <w:szCs w:val="22"/>
        </w:rPr>
        <w:t xml:space="preserve"> da </w:t>
      </w:r>
      <w:r w:rsidRPr="00A5379A">
        <w:rPr>
          <w:szCs w:val="22"/>
        </w:rPr>
        <w:t>ližu mjesto primjene</w:t>
      </w:r>
      <w:r>
        <w:rPr>
          <w:szCs w:val="22"/>
        </w:rPr>
        <w:t xml:space="preserve"> </w:t>
      </w:r>
      <w:r w:rsidRPr="00A5379A">
        <w:rPr>
          <w:szCs w:val="22"/>
        </w:rPr>
        <w:t xml:space="preserve">ili </w:t>
      </w:r>
      <w:r>
        <w:rPr>
          <w:szCs w:val="22"/>
        </w:rPr>
        <w:t xml:space="preserve">da se </w:t>
      </w:r>
      <w:r w:rsidRPr="00BD4BA4">
        <w:rPr>
          <w:szCs w:val="22"/>
        </w:rPr>
        <w:t>međusobno</w:t>
      </w:r>
      <w:r>
        <w:rPr>
          <w:szCs w:val="22"/>
        </w:rPr>
        <w:t xml:space="preserve"> </w:t>
      </w:r>
      <w:r w:rsidRPr="00BD4BA4">
        <w:rPr>
          <w:szCs w:val="22"/>
        </w:rPr>
        <w:t>ližu</w:t>
      </w:r>
      <w:r w:rsidRPr="00A5379A">
        <w:rPr>
          <w:szCs w:val="22"/>
        </w:rPr>
        <w:t>.</w:t>
      </w:r>
      <w:r w:rsidRPr="00BD4BA4">
        <w:rPr>
          <w:szCs w:val="22"/>
        </w:rPr>
        <w:t xml:space="preserve"> </w:t>
      </w:r>
    </w:p>
    <w:p w14:paraId="1522F751" w14:textId="4DEF591C" w:rsidR="006814C4" w:rsidRPr="001837EE" w:rsidRDefault="006814C4" w:rsidP="006814C4">
      <w:pPr>
        <w:tabs>
          <w:tab w:val="clear" w:pos="567"/>
        </w:tabs>
        <w:spacing w:line="240" w:lineRule="auto"/>
        <w:rPr>
          <w:szCs w:val="22"/>
        </w:rPr>
      </w:pPr>
      <w:r w:rsidRPr="001837EE">
        <w:rPr>
          <w:szCs w:val="22"/>
        </w:rPr>
        <w:t xml:space="preserve">Prije primjene ovog </w:t>
      </w:r>
      <w:r>
        <w:rPr>
          <w:szCs w:val="22"/>
        </w:rPr>
        <w:t>veterinarskog lijek</w:t>
      </w:r>
      <w:r w:rsidRPr="001837EE">
        <w:rPr>
          <w:szCs w:val="22"/>
        </w:rPr>
        <w:t xml:space="preserve">a treba ukloniti svaki drugi </w:t>
      </w:r>
      <w:r>
        <w:rPr>
          <w:szCs w:val="22"/>
        </w:rPr>
        <w:t>veterinarski lijek</w:t>
      </w:r>
      <w:r w:rsidRPr="001837EE">
        <w:rPr>
          <w:szCs w:val="22"/>
        </w:rPr>
        <w:t xml:space="preserve"> u obliku ovratnika.</w:t>
      </w:r>
    </w:p>
    <w:p w14:paraId="7976A2FB" w14:textId="77777777" w:rsidR="006814C4" w:rsidRDefault="006814C4" w:rsidP="006814C4">
      <w:pPr>
        <w:tabs>
          <w:tab w:val="clear" w:pos="567"/>
        </w:tabs>
        <w:spacing w:line="240" w:lineRule="auto"/>
        <w:rPr>
          <w:szCs w:val="22"/>
        </w:rPr>
      </w:pPr>
      <w:r w:rsidRPr="001837EE">
        <w:rPr>
          <w:szCs w:val="22"/>
        </w:rPr>
        <w:t>Prije ponovnog postavljanja ovratnika, tretirano područje treba dobro pregledati kako bi se osiguralo da je suho.</w:t>
      </w:r>
    </w:p>
    <w:p w14:paraId="27DA0152" w14:textId="77777777" w:rsidR="00C114FF" w:rsidRPr="00F05EAD" w:rsidRDefault="00C114FF" w:rsidP="00A9226B">
      <w:pPr>
        <w:tabs>
          <w:tab w:val="clear" w:pos="567"/>
        </w:tabs>
        <w:spacing w:line="240" w:lineRule="auto"/>
        <w:rPr>
          <w:szCs w:val="22"/>
        </w:rPr>
      </w:pPr>
    </w:p>
    <w:p w14:paraId="27DA0153" w14:textId="426E202D" w:rsidR="00C114FF" w:rsidRPr="00F05EAD" w:rsidRDefault="00530C67" w:rsidP="00BF00EF">
      <w:pPr>
        <w:tabs>
          <w:tab w:val="clear" w:pos="567"/>
        </w:tabs>
        <w:spacing w:line="240" w:lineRule="auto"/>
        <w:rPr>
          <w:szCs w:val="22"/>
          <w:u w:val="single"/>
        </w:rPr>
      </w:pPr>
      <w:r w:rsidRPr="00F05EAD">
        <w:rPr>
          <w:szCs w:val="22"/>
          <w:u w:val="single"/>
        </w:rPr>
        <w:t xml:space="preserve">Posebne mjere opreza koje mora poduzeti osoba koja primjenjuje </w:t>
      </w:r>
      <w:r w:rsidR="00D7743E">
        <w:rPr>
          <w:szCs w:val="22"/>
          <w:u w:val="single"/>
        </w:rPr>
        <w:t>veterinarski lijek</w:t>
      </w:r>
      <w:r w:rsidRPr="00F05EAD">
        <w:rPr>
          <w:szCs w:val="22"/>
          <w:u w:val="single"/>
        </w:rPr>
        <w:t xml:space="preserve"> u životinja:</w:t>
      </w:r>
    </w:p>
    <w:p w14:paraId="60EE87B9" w14:textId="37E00C21" w:rsidR="006814C4" w:rsidRDefault="006814C4" w:rsidP="006814C4">
      <w:pPr>
        <w:jc w:val="both"/>
        <w:rPr>
          <w:szCs w:val="22"/>
        </w:rPr>
      </w:pPr>
      <w:r w:rsidRPr="001837EE">
        <w:rPr>
          <w:szCs w:val="22"/>
        </w:rPr>
        <w:t xml:space="preserve">Ovaj </w:t>
      </w:r>
      <w:r>
        <w:rPr>
          <w:szCs w:val="22"/>
        </w:rPr>
        <w:t>veterinarski lijek</w:t>
      </w:r>
      <w:r w:rsidRPr="001837EE">
        <w:rPr>
          <w:szCs w:val="22"/>
        </w:rPr>
        <w:t xml:space="preserve"> sadrž</w:t>
      </w:r>
      <w:r w:rsidR="00A35C8A">
        <w:rPr>
          <w:szCs w:val="22"/>
        </w:rPr>
        <w:t>i</w:t>
      </w:r>
      <w:r w:rsidRPr="001837EE">
        <w:rPr>
          <w:szCs w:val="22"/>
        </w:rPr>
        <w:t xml:space="preserve"> </w:t>
      </w:r>
      <w:proofErr w:type="spellStart"/>
      <w:r w:rsidRPr="001837EE">
        <w:rPr>
          <w:szCs w:val="22"/>
        </w:rPr>
        <w:t>benzilni</w:t>
      </w:r>
      <w:proofErr w:type="spellEnd"/>
      <w:r w:rsidRPr="001837EE">
        <w:rPr>
          <w:szCs w:val="22"/>
        </w:rPr>
        <w:t xml:space="preserve"> alkohol te može u rijetkim slučajevima izazvati senzibilizaciju kože ili prolazne reakcije na koži (npr. iritacija, trnci).</w:t>
      </w:r>
    </w:p>
    <w:p w14:paraId="5C329ECD" w14:textId="5050B516" w:rsidR="006814C4" w:rsidRDefault="006814C4" w:rsidP="006814C4">
      <w:pPr>
        <w:jc w:val="both"/>
        <w:rPr>
          <w:szCs w:val="22"/>
        </w:rPr>
      </w:pPr>
      <w:r>
        <w:rPr>
          <w:szCs w:val="22"/>
        </w:rPr>
        <w:t>Osobe preosjetlji</w:t>
      </w:r>
      <w:r w:rsidR="008D179F">
        <w:rPr>
          <w:szCs w:val="22"/>
        </w:rPr>
        <w:t>ve</w:t>
      </w:r>
      <w:r>
        <w:rPr>
          <w:szCs w:val="22"/>
        </w:rPr>
        <w:t xml:space="preserve"> na </w:t>
      </w:r>
      <w:proofErr w:type="spellStart"/>
      <w:r>
        <w:rPr>
          <w:szCs w:val="22"/>
        </w:rPr>
        <w:t>imidakloprid</w:t>
      </w:r>
      <w:proofErr w:type="spellEnd"/>
      <w:r>
        <w:rPr>
          <w:szCs w:val="22"/>
        </w:rPr>
        <w:t xml:space="preserve"> i </w:t>
      </w:r>
      <w:proofErr w:type="spellStart"/>
      <w:r>
        <w:rPr>
          <w:szCs w:val="22"/>
        </w:rPr>
        <w:t>benzilni</w:t>
      </w:r>
      <w:proofErr w:type="spellEnd"/>
      <w:r>
        <w:rPr>
          <w:szCs w:val="22"/>
        </w:rPr>
        <w:t xml:space="preserve"> alkohol trebaju izbjegavati kontakt s veterinarskim lijekom.</w:t>
      </w:r>
    </w:p>
    <w:p w14:paraId="2428B700" w14:textId="77777777" w:rsidR="003E0CB6" w:rsidRDefault="003E0CB6" w:rsidP="006814C4">
      <w:pPr>
        <w:jc w:val="both"/>
        <w:rPr>
          <w:szCs w:val="22"/>
        </w:rPr>
      </w:pPr>
    </w:p>
    <w:p w14:paraId="01B54845" w14:textId="59B71C90" w:rsidR="008D4B08" w:rsidRDefault="006814C4" w:rsidP="008D4B08">
      <w:pPr>
        <w:jc w:val="both"/>
        <w:rPr>
          <w:szCs w:val="22"/>
        </w:rPr>
      </w:pPr>
      <w:r w:rsidRPr="001837EE">
        <w:rPr>
          <w:szCs w:val="22"/>
        </w:rPr>
        <w:t xml:space="preserve">Treba izbjegavati kontakt </w:t>
      </w:r>
      <w:r>
        <w:rPr>
          <w:szCs w:val="22"/>
        </w:rPr>
        <w:t>veterinarskog lijek</w:t>
      </w:r>
      <w:r w:rsidRPr="001837EE">
        <w:rPr>
          <w:szCs w:val="22"/>
        </w:rPr>
        <w:t xml:space="preserve">a s kožom, očima ili ustima. </w:t>
      </w:r>
    </w:p>
    <w:p w14:paraId="255E6634" w14:textId="28CAA8AA" w:rsidR="008D4B08" w:rsidRPr="001837EE" w:rsidRDefault="008D4B08" w:rsidP="008D4B08">
      <w:pPr>
        <w:jc w:val="both"/>
        <w:rPr>
          <w:szCs w:val="22"/>
        </w:rPr>
      </w:pPr>
      <w:r w:rsidRPr="001837EE">
        <w:rPr>
          <w:szCs w:val="22"/>
        </w:rPr>
        <w:t xml:space="preserve">U slučaju nehotičnog kontakta </w:t>
      </w:r>
      <w:r>
        <w:rPr>
          <w:szCs w:val="22"/>
        </w:rPr>
        <w:t>veterinarskog lijek</w:t>
      </w:r>
      <w:r w:rsidRPr="001837EE">
        <w:rPr>
          <w:szCs w:val="22"/>
        </w:rPr>
        <w:t>a s kožom, izložene dijelove treba odmah oprati sapunom i vodom.</w:t>
      </w:r>
    </w:p>
    <w:p w14:paraId="318397E8" w14:textId="77777777" w:rsidR="008D4B08" w:rsidRPr="001837EE" w:rsidRDefault="008D4B08" w:rsidP="008D4B08">
      <w:pPr>
        <w:jc w:val="both"/>
        <w:rPr>
          <w:szCs w:val="22"/>
        </w:rPr>
      </w:pPr>
      <w:r w:rsidRPr="001837EE">
        <w:rPr>
          <w:szCs w:val="22"/>
        </w:rPr>
        <w:t xml:space="preserve">U slučaju da </w:t>
      </w:r>
      <w:r>
        <w:rPr>
          <w:szCs w:val="22"/>
        </w:rPr>
        <w:t>veterinarski lijek</w:t>
      </w:r>
      <w:r w:rsidRPr="001837EE">
        <w:rPr>
          <w:szCs w:val="22"/>
        </w:rPr>
        <w:t xml:space="preserve"> dospije u oči treba ih temeljito isprati čistom vodom.</w:t>
      </w:r>
    </w:p>
    <w:p w14:paraId="20676FE8" w14:textId="43E4D201" w:rsidR="008D4B08" w:rsidRPr="001837EE" w:rsidRDefault="008D4B08" w:rsidP="008D4B08">
      <w:pPr>
        <w:jc w:val="both"/>
        <w:rPr>
          <w:szCs w:val="22"/>
        </w:rPr>
      </w:pPr>
      <w:r w:rsidRPr="001837EE">
        <w:rPr>
          <w:szCs w:val="22"/>
        </w:rPr>
        <w:t xml:space="preserve">Ako nadražaj kože ili oka potraje, </w:t>
      </w:r>
      <w:r w:rsidR="001421C3">
        <w:rPr>
          <w:szCs w:val="22"/>
        </w:rPr>
        <w:t xml:space="preserve">odmah </w:t>
      </w:r>
      <w:r w:rsidRPr="001837EE">
        <w:rPr>
          <w:szCs w:val="22"/>
        </w:rPr>
        <w:t>potražit</w:t>
      </w:r>
      <w:r w:rsidR="001421C3">
        <w:rPr>
          <w:szCs w:val="22"/>
        </w:rPr>
        <w:t>e</w:t>
      </w:r>
      <w:r w:rsidRPr="001837EE">
        <w:rPr>
          <w:szCs w:val="22"/>
        </w:rPr>
        <w:t xml:space="preserve"> savjet liječnika</w:t>
      </w:r>
      <w:r w:rsidR="008D179F">
        <w:rPr>
          <w:szCs w:val="22"/>
        </w:rPr>
        <w:t xml:space="preserve"> i pokažite mu uputu o veterinarskom lijeku ili etiketu</w:t>
      </w:r>
      <w:r w:rsidRPr="001837EE">
        <w:rPr>
          <w:szCs w:val="22"/>
        </w:rPr>
        <w:t>.</w:t>
      </w:r>
    </w:p>
    <w:p w14:paraId="4D5655C3" w14:textId="77777777" w:rsidR="008D179F" w:rsidRDefault="008D179F" w:rsidP="008D179F">
      <w:pPr>
        <w:jc w:val="both"/>
        <w:rPr>
          <w:szCs w:val="22"/>
        </w:rPr>
      </w:pPr>
      <w:r w:rsidRPr="001837EE">
        <w:rPr>
          <w:szCs w:val="22"/>
        </w:rPr>
        <w:t xml:space="preserve">Mjesto primjene </w:t>
      </w:r>
      <w:r>
        <w:rPr>
          <w:szCs w:val="22"/>
        </w:rPr>
        <w:t>veterinarskog lijek</w:t>
      </w:r>
      <w:r w:rsidRPr="001837EE">
        <w:rPr>
          <w:szCs w:val="22"/>
        </w:rPr>
        <w:t>a se ne smije masirati.</w:t>
      </w:r>
      <w:r w:rsidRPr="008D4B08">
        <w:rPr>
          <w:szCs w:val="22"/>
        </w:rPr>
        <w:t xml:space="preserve"> </w:t>
      </w:r>
    </w:p>
    <w:p w14:paraId="39D9AF21" w14:textId="70A58F21" w:rsidR="006814C4" w:rsidRPr="001837EE" w:rsidRDefault="006814C4" w:rsidP="006814C4">
      <w:pPr>
        <w:jc w:val="both"/>
        <w:rPr>
          <w:szCs w:val="22"/>
        </w:rPr>
      </w:pPr>
    </w:p>
    <w:p w14:paraId="6F20668B" w14:textId="1A70CBB8" w:rsidR="006814C4" w:rsidRPr="001837EE" w:rsidRDefault="006814C4" w:rsidP="006814C4">
      <w:pPr>
        <w:jc w:val="both"/>
        <w:rPr>
          <w:szCs w:val="22"/>
        </w:rPr>
      </w:pPr>
      <w:r w:rsidRPr="001837EE">
        <w:rPr>
          <w:szCs w:val="22"/>
        </w:rPr>
        <w:t xml:space="preserve">Tijekom rukovanja s </w:t>
      </w:r>
      <w:r>
        <w:rPr>
          <w:szCs w:val="22"/>
        </w:rPr>
        <w:t>veterinarskim lijek</w:t>
      </w:r>
      <w:r w:rsidRPr="001837EE">
        <w:rPr>
          <w:szCs w:val="22"/>
        </w:rPr>
        <w:t>om ne smije se jesti, piti ili pušiti.</w:t>
      </w:r>
    </w:p>
    <w:p w14:paraId="1D6616AD" w14:textId="49B6F098" w:rsidR="006814C4" w:rsidRPr="001837EE" w:rsidRDefault="006814C4" w:rsidP="006814C4">
      <w:pPr>
        <w:jc w:val="both"/>
        <w:rPr>
          <w:szCs w:val="22"/>
        </w:rPr>
      </w:pPr>
      <w:r w:rsidRPr="001837EE">
        <w:rPr>
          <w:szCs w:val="22"/>
        </w:rPr>
        <w:t xml:space="preserve">U slučaju </w:t>
      </w:r>
      <w:r>
        <w:rPr>
          <w:szCs w:val="22"/>
        </w:rPr>
        <w:t>da se veterinarski lijek</w:t>
      </w:r>
      <w:r w:rsidRPr="001837EE">
        <w:rPr>
          <w:szCs w:val="22"/>
        </w:rPr>
        <w:t xml:space="preserve"> </w:t>
      </w:r>
      <w:r>
        <w:rPr>
          <w:szCs w:val="22"/>
        </w:rPr>
        <w:t xml:space="preserve">nehotice proguta </w:t>
      </w:r>
      <w:r w:rsidRPr="001837EE">
        <w:rPr>
          <w:szCs w:val="22"/>
        </w:rPr>
        <w:t>odmah potražit</w:t>
      </w:r>
      <w:r w:rsidR="008D179F">
        <w:rPr>
          <w:szCs w:val="22"/>
        </w:rPr>
        <w:t>e</w:t>
      </w:r>
      <w:r w:rsidRPr="001837EE">
        <w:rPr>
          <w:szCs w:val="22"/>
        </w:rPr>
        <w:t xml:space="preserve"> savjet</w:t>
      </w:r>
      <w:r>
        <w:rPr>
          <w:szCs w:val="22"/>
        </w:rPr>
        <w:t xml:space="preserve"> </w:t>
      </w:r>
      <w:r w:rsidRPr="001837EE">
        <w:rPr>
          <w:szCs w:val="22"/>
        </w:rPr>
        <w:t>liječnika</w:t>
      </w:r>
      <w:r>
        <w:rPr>
          <w:szCs w:val="22"/>
        </w:rPr>
        <w:t xml:space="preserve"> </w:t>
      </w:r>
      <w:r w:rsidRPr="00F05EAD">
        <w:t>i poka</w:t>
      </w:r>
      <w:r>
        <w:t>žite</w:t>
      </w:r>
      <w:r w:rsidRPr="00F05EAD">
        <w:t xml:space="preserve"> </w:t>
      </w:r>
      <w:r w:rsidR="008B4121">
        <w:t xml:space="preserve">mu </w:t>
      </w:r>
      <w:r w:rsidRPr="00F05EAD">
        <w:t xml:space="preserve">uputu o </w:t>
      </w:r>
      <w:r>
        <w:t>veterinarskom lijek</w:t>
      </w:r>
      <w:r w:rsidRPr="00F05EAD">
        <w:t>u ili etiketu</w:t>
      </w:r>
      <w:r>
        <w:t>.</w:t>
      </w:r>
    </w:p>
    <w:p w14:paraId="4309B537" w14:textId="77777777" w:rsidR="008D4B08" w:rsidRDefault="008D4B08" w:rsidP="006814C4">
      <w:pPr>
        <w:jc w:val="both"/>
        <w:rPr>
          <w:szCs w:val="22"/>
        </w:rPr>
      </w:pPr>
    </w:p>
    <w:p w14:paraId="7080AAD5" w14:textId="0A38DFE6" w:rsidR="006814C4" w:rsidRPr="00BD4BA4" w:rsidRDefault="006814C4" w:rsidP="006814C4">
      <w:pPr>
        <w:jc w:val="both"/>
        <w:rPr>
          <w:szCs w:val="22"/>
        </w:rPr>
      </w:pPr>
      <w:r w:rsidRPr="001837EE">
        <w:rPr>
          <w:szCs w:val="22"/>
        </w:rPr>
        <w:t xml:space="preserve">Nakon primjene </w:t>
      </w:r>
      <w:r>
        <w:rPr>
          <w:szCs w:val="22"/>
        </w:rPr>
        <w:t>veterinarskog lijek</w:t>
      </w:r>
      <w:r w:rsidRPr="001837EE">
        <w:rPr>
          <w:szCs w:val="22"/>
        </w:rPr>
        <w:t>a životinje se ne smiju dirati ili četkati sve dok se mjesto primjene ne osuši.</w:t>
      </w:r>
    </w:p>
    <w:p w14:paraId="1326B23B" w14:textId="5F3C52B7" w:rsidR="006814C4" w:rsidRPr="00BD4BA4" w:rsidRDefault="006814C4" w:rsidP="006814C4">
      <w:pPr>
        <w:jc w:val="both"/>
        <w:rPr>
          <w:szCs w:val="22"/>
        </w:rPr>
      </w:pPr>
      <w:r w:rsidRPr="00BD4BA4">
        <w:rPr>
          <w:szCs w:val="22"/>
        </w:rPr>
        <w:t>Nakon primjene</w:t>
      </w:r>
      <w:r>
        <w:rPr>
          <w:szCs w:val="22"/>
        </w:rPr>
        <w:t xml:space="preserve"> veterinarskog lijeka</w:t>
      </w:r>
      <w:r w:rsidRPr="00BD4BA4">
        <w:rPr>
          <w:szCs w:val="22"/>
        </w:rPr>
        <w:t xml:space="preserve"> treba temeljito oprati ruke.</w:t>
      </w:r>
    </w:p>
    <w:p w14:paraId="27DA016C" w14:textId="77777777" w:rsidR="00C114FF" w:rsidRPr="00F05EAD" w:rsidRDefault="00C114FF" w:rsidP="00A9226B">
      <w:pPr>
        <w:tabs>
          <w:tab w:val="clear" w:pos="567"/>
        </w:tabs>
        <w:spacing w:line="240" w:lineRule="auto"/>
        <w:rPr>
          <w:szCs w:val="22"/>
        </w:rPr>
      </w:pPr>
    </w:p>
    <w:p w14:paraId="27DA016D" w14:textId="77777777" w:rsidR="00295140" w:rsidRPr="00F05EAD" w:rsidRDefault="00530C67" w:rsidP="00A9226B">
      <w:pPr>
        <w:tabs>
          <w:tab w:val="clear" w:pos="567"/>
        </w:tabs>
        <w:spacing w:line="240" w:lineRule="auto"/>
        <w:rPr>
          <w:szCs w:val="22"/>
          <w:u w:val="single"/>
        </w:rPr>
      </w:pPr>
      <w:r w:rsidRPr="00F05EAD">
        <w:rPr>
          <w:szCs w:val="22"/>
          <w:u w:val="single"/>
        </w:rPr>
        <w:t>Posebne mjere opreza za zaštitu okoliša:</w:t>
      </w:r>
    </w:p>
    <w:p w14:paraId="75E0928D" w14:textId="42F22484" w:rsidR="00AB31BB" w:rsidRPr="00F05EAD" w:rsidRDefault="00AB31BB" w:rsidP="00AB31BB">
      <w:pPr>
        <w:tabs>
          <w:tab w:val="clear" w:pos="567"/>
        </w:tabs>
        <w:spacing w:line="240" w:lineRule="auto"/>
        <w:rPr>
          <w:szCs w:val="22"/>
        </w:rPr>
      </w:pPr>
      <w:proofErr w:type="spellStart"/>
      <w:r>
        <w:rPr>
          <w:szCs w:val="22"/>
        </w:rPr>
        <w:t>Imidakloprid</w:t>
      </w:r>
      <w:proofErr w:type="spellEnd"/>
      <w:r>
        <w:rPr>
          <w:szCs w:val="22"/>
        </w:rPr>
        <w:t xml:space="preserve"> je toksičan za vodene organizme </w:t>
      </w:r>
      <w:r w:rsidR="008D179F">
        <w:rPr>
          <w:szCs w:val="22"/>
        </w:rPr>
        <w:t>(</w:t>
      </w:r>
      <w:r w:rsidRPr="008D179F">
        <w:rPr>
          <w:szCs w:val="22"/>
        </w:rPr>
        <w:t>vid</w:t>
      </w:r>
      <w:r w:rsidR="008D179F">
        <w:rPr>
          <w:szCs w:val="22"/>
        </w:rPr>
        <w:t>jeti</w:t>
      </w:r>
      <w:r w:rsidRPr="008D179F">
        <w:rPr>
          <w:szCs w:val="22"/>
        </w:rPr>
        <w:t xml:space="preserve"> </w:t>
      </w:r>
      <w:r w:rsidR="00137600" w:rsidRPr="008D179F">
        <w:rPr>
          <w:szCs w:val="22"/>
        </w:rPr>
        <w:t>odjeljak</w:t>
      </w:r>
      <w:r w:rsidRPr="008D179F">
        <w:rPr>
          <w:szCs w:val="22"/>
        </w:rPr>
        <w:t xml:space="preserve"> 5.5</w:t>
      </w:r>
      <w:r w:rsidR="008D179F">
        <w:rPr>
          <w:szCs w:val="22"/>
        </w:rPr>
        <w:t>)</w:t>
      </w:r>
      <w:r w:rsidRPr="008D179F">
        <w:rPr>
          <w:szCs w:val="22"/>
        </w:rPr>
        <w:t>.</w:t>
      </w:r>
    </w:p>
    <w:p w14:paraId="27DA0170" w14:textId="77777777" w:rsidR="00295140" w:rsidRPr="00F05EAD" w:rsidRDefault="00295140" w:rsidP="00A9226B">
      <w:pPr>
        <w:tabs>
          <w:tab w:val="clear" w:pos="567"/>
        </w:tabs>
        <w:spacing w:line="240" w:lineRule="auto"/>
        <w:rPr>
          <w:szCs w:val="22"/>
        </w:rPr>
      </w:pPr>
    </w:p>
    <w:p w14:paraId="0A121090" w14:textId="77777777" w:rsidR="00AB31BB" w:rsidRPr="00F05EAD" w:rsidRDefault="00AB31BB" w:rsidP="00AB31BB">
      <w:pPr>
        <w:tabs>
          <w:tab w:val="clear" w:pos="567"/>
        </w:tabs>
        <w:spacing w:line="240" w:lineRule="auto"/>
        <w:rPr>
          <w:szCs w:val="22"/>
        </w:rPr>
      </w:pPr>
      <w:r w:rsidRPr="00F05EAD">
        <w:rPr>
          <w:szCs w:val="22"/>
          <w:u w:val="single"/>
        </w:rPr>
        <w:t>Ostale mjere opreza</w:t>
      </w:r>
      <w:r w:rsidRPr="00F05EAD">
        <w:t>:</w:t>
      </w:r>
    </w:p>
    <w:p w14:paraId="72121C5B" w14:textId="283E2EAB" w:rsidR="00AB31BB" w:rsidRPr="00BD4BA4" w:rsidRDefault="00AB31BB" w:rsidP="00AB31BB">
      <w:pPr>
        <w:tabs>
          <w:tab w:val="clear" w:pos="567"/>
        </w:tabs>
        <w:spacing w:line="240" w:lineRule="auto"/>
        <w:rPr>
          <w:szCs w:val="22"/>
        </w:rPr>
      </w:pPr>
      <w:r w:rsidRPr="009D58BC">
        <w:t xml:space="preserve">Otapalo u ovom </w:t>
      </w:r>
      <w:r>
        <w:t>veterinarskom lijek</w:t>
      </w:r>
      <w:r w:rsidRPr="009D58BC">
        <w:t>u može nepovoljno utjecati na predmete od određenih materijala, uključujući predmete od kože, tkanine i plastike te namještaj. Treba izbjegavati kontakt s navedenim materijalima sve dok se mjesto primjene ne osuši.</w:t>
      </w:r>
    </w:p>
    <w:p w14:paraId="27DA0172" w14:textId="77777777" w:rsidR="00295140" w:rsidRPr="00F05EAD" w:rsidRDefault="00295140" w:rsidP="00A9226B">
      <w:pPr>
        <w:tabs>
          <w:tab w:val="clear" w:pos="567"/>
        </w:tabs>
        <w:spacing w:line="240" w:lineRule="auto"/>
        <w:rPr>
          <w:szCs w:val="22"/>
        </w:rPr>
      </w:pPr>
    </w:p>
    <w:p w14:paraId="27DA0173" w14:textId="77777777" w:rsidR="00C114FF" w:rsidRPr="002D33E8" w:rsidRDefault="00530C67" w:rsidP="00B13B6D">
      <w:pPr>
        <w:pStyle w:val="Style1"/>
      </w:pPr>
      <w:r w:rsidRPr="002D33E8">
        <w:t>3.6</w:t>
      </w:r>
      <w:r w:rsidRPr="002D33E8">
        <w:tab/>
        <w:t>Štetni događaji</w:t>
      </w:r>
    </w:p>
    <w:p w14:paraId="79C150F0" w14:textId="77777777" w:rsidR="00BF09A5" w:rsidRDefault="00BF09A5" w:rsidP="00BF09A5">
      <w:pPr>
        <w:tabs>
          <w:tab w:val="clear" w:pos="567"/>
        </w:tabs>
        <w:spacing w:line="240" w:lineRule="auto"/>
        <w:rPr>
          <w:szCs w:val="22"/>
        </w:rPr>
      </w:pPr>
    </w:p>
    <w:p w14:paraId="4F156528" w14:textId="77777777" w:rsidR="00BF09A5" w:rsidRPr="00CB409F" w:rsidRDefault="00BF09A5" w:rsidP="00BF09A5">
      <w:pPr>
        <w:tabs>
          <w:tab w:val="clear" w:pos="567"/>
        </w:tabs>
        <w:spacing w:line="240" w:lineRule="auto"/>
      </w:pPr>
      <w:r w:rsidRPr="00CB409F">
        <w:t>Mačke:</w:t>
      </w:r>
    </w:p>
    <w:p w14:paraId="02D69331" w14:textId="77777777" w:rsidR="00BF09A5" w:rsidRPr="00CB409F" w:rsidRDefault="00BF09A5" w:rsidP="00BF09A5">
      <w:pPr>
        <w:tabs>
          <w:tab w:val="clear" w:pos="567"/>
        </w:tabs>
        <w:spacing w:line="240" w:lineRule="auto"/>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5487"/>
      </w:tblGrid>
      <w:tr w:rsidR="00BF09A5" w:rsidRPr="00CB409F" w14:paraId="09323F72" w14:textId="77777777" w:rsidTr="00C67A0F">
        <w:tc>
          <w:tcPr>
            <w:tcW w:w="1957" w:type="pct"/>
            <w:tcBorders>
              <w:top w:val="single" w:sz="4" w:space="0" w:color="auto"/>
              <w:left w:val="single" w:sz="4" w:space="0" w:color="auto"/>
              <w:bottom w:val="single" w:sz="4" w:space="0" w:color="auto"/>
              <w:right w:val="single" w:sz="4" w:space="0" w:color="auto"/>
            </w:tcBorders>
            <w:hideMark/>
          </w:tcPr>
          <w:p w14:paraId="7CD9623D" w14:textId="77777777" w:rsidR="00BF09A5" w:rsidRPr="00CB409F" w:rsidRDefault="00BF09A5" w:rsidP="00C67A0F">
            <w:pPr>
              <w:tabs>
                <w:tab w:val="clear" w:pos="567"/>
              </w:tabs>
              <w:spacing w:line="240" w:lineRule="auto"/>
            </w:pPr>
            <w:r w:rsidRPr="00CB409F">
              <w:t>Vrlo rijetko</w:t>
            </w:r>
          </w:p>
          <w:p w14:paraId="3A9ABB25" w14:textId="77777777" w:rsidR="00BF09A5" w:rsidRPr="00CB409F" w:rsidRDefault="00BF09A5" w:rsidP="00C67A0F">
            <w:pPr>
              <w:tabs>
                <w:tab w:val="clear" w:pos="567"/>
              </w:tabs>
              <w:spacing w:line="240" w:lineRule="auto"/>
            </w:pPr>
            <w:r w:rsidRPr="00CB409F">
              <w:t>(&lt; 1 životinja / 10 000 tretiranih životinja, uključujući izolirane slučajeve):</w:t>
            </w:r>
          </w:p>
        </w:tc>
        <w:tc>
          <w:tcPr>
            <w:tcW w:w="3043" w:type="pct"/>
            <w:tcBorders>
              <w:top w:val="single" w:sz="4" w:space="0" w:color="auto"/>
              <w:left w:val="single" w:sz="4" w:space="0" w:color="auto"/>
              <w:bottom w:val="single" w:sz="4" w:space="0" w:color="auto"/>
              <w:right w:val="single" w:sz="4" w:space="0" w:color="auto"/>
            </w:tcBorders>
            <w:hideMark/>
          </w:tcPr>
          <w:p w14:paraId="5D0A4418" w14:textId="509B1F05" w:rsidR="00BF09A5" w:rsidRDefault="00BF09A5" w:rsidP="00C67A0F">
            <w:pPr>
              <w:tabs>
                <w:tab w:val="clear" w:pos="567"/>
              </w:tabs>
              <w:spacing w:line="240" w:lineRule="auto"/>
            </w:pPr>
            <w:r w:rsidRPr="00CB409F">
              <w:t xml:space="preserve">Poremećaji na mjestu primjene (npr. </w:t>
            </w:r>
            <w:r w:rsidR="008D179F">
              <w:t>g</w:t>
            </w:r>
            <w:r w:rsidRPr="00CB409F">
              <w:t xml:space="preserve">ubitak dlake, </w:t>
            </w:r>
            <w:r w:rsidR="008D179F">
              <w:t>s</w:t>
            </w:r>
            <w:r w:rsidRPr="00CB409F">
              <w:t xml:space="preserve">vrbež, </w:t>
            </w:r>
            <w:r w:rsidR="008D179F">
              <w:t>c</w:t>
            </w:r>
            <w:r w:rsidRPr="00CB409F">
              <w:t xml:space="preserve">rvenilo kože, </w:t>
            </w:r>
            <w:r w:rsidR="008D179F">
              <w:t>l</w:t>
            </w:r>
            <w:r w:rsidRPr="00CB409F">
              <w:t>ezije na koži)</w:t>
            </w:r>
          </w:p>
          <w:p w14:paraId="6DE33BC3" w14:textId="77777777" w:rsidR="00BF09A5" w:rsidRPr="00CB409F" w:rsidRDefault="00BF09A5" w:rsidP="00C67A0F">
            <w:pPr>
              <w:tabs>
                <w:tab w:val="clear" w:pos="567"/>
              </w:tabs>
              <w:spacing w:line="240" w:lineRule="auto"/>
            </w:pPr>
          </w:p>
          <w:p w14:paraId="482D7549" w14:textId="65F099E4" w:rsidR="00BF09A5" w:rsidRPr="00CB409F" w:rsidRDefault="00632FC6" w:rsidP="00C67A0F">
            <w:pPr>
              <w:tabs>
                <w:tab w:val="clear" w:pos="567"/>
              </w:tabs>
              <w:spacing w:line="240" w:lineRule="auto"/>
              <w:rPr>
                <w:iCs/>
              </w:rPr>
            </w:pPr>
            <w:r>
              <w:rPr>
                <w:iCs/>
              </w:rPr>
              <w:t>Uznemirenost</w:t>
            </w:r>
          </w:p>
          <w:p w14:paraId="12F93DA6" w14:textId="77777777" w:rsidR="00BF09A5" w:rsidRDefault="00BF09A5" w:rsidP="00C67A0F">
            <w:pPr>
              <w:tabs>
                <w:tab w:val="clear" w:pos="567"/>
              </w:tabs>
              <w:spacing w:line="240" w:lineRule="auto"/>
              <w:rPr>
                <w:iCs/>
                <w:vertAlign w:val="superscript"/>
              </w:rPr>
            </w:pPr>
            <w:r w:rsidRPr="00CB409F">
              <w:rPr>
                <w:iCs/>
              </w:rPr>
              <w:t>Proljev</w:t>
            </w:r>
            <w:r w:rsidRPr="00CB409F">
              <w:rPr>
                <w:iCs/>
                <w:vertAlign w:val="superscript"/>
              </w:rPr>
              <w:t>1</w:t>
            </w:r>
            <w:r w:rsidRPr="00CB409F">
              <w:rPr>
                <w:iCs/>
              </w:rPr>
              <w:t>, Pojačano slinjenje</w:t>
            </w:r>
            <w:r w:rsidRPr="00CB409F">
              <w:rPr>
                <w:iCs/>
                <w:vertAlign w:val="superscript"/>
              </w:rPr>
              <w:t>2,</w:t>
            </w:r>
            <w:r w:rsidRPr="00CB409F">
              <w:rPr>
                <w:iCs/>
              </w:rPr>
              <w:t>, Povraćanje</w:t>
            </w:r>
            <w:r w:rsidRPr="00CB409F">
              <w:rPr>
                <w:iCs/>
                <w:vertAlign w:val="superscript"/>
              </w:rPr>
              <w:t>1</w:t>
            </w:r>
          </w:p>
          <w:p w14:paraId="7EBED1C2" w14:textId="77777777" w:rsidR="00BF09A5" w:rsidRPr="00CB409F" w:rsidRDefault="00BF09A5" w:rsidP="00C67A0F">
            <w:pPr>
              <w:tabs>
                <w:tab w:val="clear" w:pos="567"/>
              </w:tabs>
              <w:spacing w:line="240" w:lineRule="auto"/>
              <w:rPr>
                <w:iCs/>
              </w:rPr>
            </w:pPr>
          </w:p>
          <w:p w14:paraId="7981F21D" w14:textId="724E69D2" w:rsidR="00BF09A5" w:rsidRPr="00CB409F" w:rsidRDefault="00BF09A5" w:rsidP="00C67A0F">
            <w:pPr>
              <w:tabs>
                <w:tab w:val="clear" w:pos="567"/>
              </w:tabs>
              <w:spacing w:line="240" w:lineRule="auto"/>
              <w:rPr>
                <w:iCs/>
              </w:rPr>
            </w:pPr>
            <w:r w:rsidRPr="00CB409F">
              <w:rPr>
                <w:iCs/>
              </w:rPr>
              <w:t xml:space="preserve">Neurološki poremećaji (npr. </w:t>
            </w:r>
            <w:r w:rsidR="00632FC6">
              <w:rPr>
                <w:iCs/>
              </w:rPr>
              <w:t>d</w:t>
            </w:r>
            <w:r w:rsidRPr="00CB409F">
              <w:rPr>
                <w:iCs/>
              </w:rPr>
              <w:t xml:space="preserve">epresija, </w:t>
            </w:r>
            <w:proofErr w:type="spellStart"/>
            <w:r w:rsidR="00632FC6">
              <w:rPr>
                <w:iCs/>
              </w:rPr>
              <w:t>in</w:t>
            </w:r>
            <w:r w:rsidRPr="00CB409F">
              <w:rPr>
                <w:iCs/>
              </w:rPr>
              <w:t>koordinacija</w:t>
            </w:r>
            <w:proofErr w:type="spellEnd"/>
            <w:r w:rsidRPr="00CB409F">
              <w:rPr>
                <w:iCs/>
              </w:rPr>
              <w:t xml:space="preserve">, </w:t>
            </w:r>
            <w:r w:rsidR="00632FC6">
              <w:rPr>
                <w:iCs/>
              </w:rPr>
              <w:t>t</w:t>
            </w:r>
            <w:r w:rsidRPr="00CB409F">
              <w:rPr>
                <w:iCs/>
              </w:rPr>
              <w:t>remor</w:t>
            </w:r>
            <w:r w:rsidR="00521BE9">
              <w:rPr>
                <w:iCs/>
              </w:rPr>
              <w:t>)</w:t>
            </w:r>
          </w:p>
        </w:tc>
      </w:tr>
    </w:tbl>
    <w:p w14:paraId="67B8A418" w14:textId="38545BDA" w:rsidR="00BF09A5" w:rsidRPr="00CB409F" w:rsidRDefault="00BF09A5" w:rsidP="00BF09A5">
      <w:pPr>
        <w:tabs>
          <w:tab w:val="clear" w:pos="567"/>
        </w:tabs>
        <w:spacing w:line="240" w:lineRule="auto"/>
        <w:rPr>
          <w:bCs/>
          <w:iCs/>
        </w:rPr>
      </w:pPr>
      <w:r w:rsidRPr="00CB409F">
        <w:rPr>
          <w:bCs/>
          <w:iCs/>
          <w:vertAlign w:val="superscript"/>
        </w:rPr>
        <w:t xml:space="preserve">1 </w:t>
      </w:r>
      <w:r w:rsidRPr="00CB409F">
        <w:rPr>
          <w:bCs/>
          <w:iCs/>
        </w:rPr>
        <w:t xml:space="preserve">Može se pojaviti nakon </w:t>
      </w:r>
      <w:r w:rsidR="00981EA5">
        <w:rPr>
          <w:bCs/>
          <w:iCs/>
        </w:rPr>
        <w:t xml:space="preserve">nehotičnog </w:t>
      </w:r>
      <w:r w:rsidRPr="00CB409F">
        <w:rPr>
          <w:bCs/>
          <w:iCs/>
        </w:rPr>
        <w:t>gutanja</w:t>
      </w:r>
      <w:r w:rsidR="00981EA5">
        <w:rPr>
          <w:bCs/>
          <w:iCs/>
        </w:rPr>
        <w:t xml:space="preserve"> veterinarskog lijeka</w:t>
      </w:r>
      <w:r w:rsidRPr="00CB409F">
        <w:rPr>
          <w:bCs/>
          <w:iCs/>
        </w:rPr>
        <w:t>.</w:t>
      </w:r>
    </w:p>
    <w:p w14:paraId="317C28F3" w14:textId="3E406EDF" w:rsidR="00BF09A5" w:rsidRPr="00CB409F" w:rsidRDefault="00BF09A5" w:rsidP="00BF09A5">
      <w:pPr>
        <w:tabs>
          <w:tab w:val="clear" w:pos="567"/>
        </w:tabs>
        <w:spacing w:line="240" w:lineRule="auto"/>
        <w:rPr>
          <w:bCs/>
          <w:iCs/>
        </w:rPr>
      </w:pPr>
      <w:r w:rsidRPr="00CB409F">
        <w:rPr>
          <w:b/>
          <w:iCs/>
          <w:vertAlign w:val="superscript"/>
        </w:rPr>
        <w:t xml:space="preserve">2 </w:t>
      </w:r>
      <w:r w:rsidRPr="00CB409F">
        <w:rPr>
          <w:bCs/>
          <w:iCs/>
        </w:rPr>
        <w:t xml:space="preserve">Može se </w:t>
      </w:r>
      <w:r w:rsidR="00632FC6">
        <w:rPr>
          <w:bCs/>
          <w:iCs/>
        </w:rPr>
        <w:t>pojaviti</w:t>
      </w:r>
      <w:r w:rsidR="00690F1B">
        <w:rPr>
          <w:bCs/>
          <w:iCs/>
        </w:rPr>
        <w:t xml:space="preserve"> </w:t>
      </w:r>
      <w:r w:rsidRPr="00CB409F">
        <w:rPr>
          <w:bCs/>
          <w:iCs/>
        </w:rPr>
        <w:t xml:space="preserve">ako mačka poliže mjesto primjene odmah nakon aplikacije zbog gorkog okusa. To nije znak intoksikacije i </w:t>
      </w:r>
      <w:r w:rsidR="00632FC6">
        <w:rPr>
          <w:bCs/>
          <w:iCs/>
        </w:rPr>
        <w:t xml:space="preserve">spontano </w:t>
      </w:r>
      <w:r w:rsidRPr="00CB409F">
        <w:rPr>
          <w:bCs/>
          <w:iCs/>
        </w:rPr>
        <w:t>nestaje unutar nekoliko minuta bez liječenja.</w:t>
      </w:r>
    </w:p>
    <w:p w14:paraId="033BD244" w14:textId="77777777" w:rsidR="00BF09A5" w:rsidRPr="00CB409F" w:rsidRDefault="00BF09A5" w:rsidP="00BF09A5">
      <w:pPr>
        <w:tabs>
          <w:tab w:val="clear" w:pos="567"/>
        </w:tabs>
        <w:spacing w:line="240" w:lineRule="auto"/>
        <w:rPr>
          <w:iCs/>
          <w:vertAlign w:val="superscript"/>
        </w:rPr>
      </w:pPr>
    </w:p>
    <w:p w14:paraId="28FE21F8" w14:textId="77777777" w:rsidR="00BF09A5" w:rsidRPr="00CB409F" w:rsidRDefault="00BF09A5" w:rsidP="00BF09A5">
      <w:pPr>
        <w:tabs>
          <w:tab w:val="clear" w:pos="567"/>
        </w:tabs>
        <w:spacing w:line="240" w:lineRule="auto"/>
      </w:pPr>
      <w:r w:rsidRPr="00CB409F">
        <w:t>Kunići:</w:t>
      </w:r>
    </w:p>
    <w:p w14:paraId="3869E177" w14:textId="77777777" w:rsidR="00BF09A5" w:rsidRPr="00CB409F" w:rsidRDefault="00BF09A5" w:rsidP="00BF09A5">
      <w:pPr>
        <w:tabs>
          <w:tab w:val="clear" w:pos="567"/>
        </w:tabs>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BF09A5" w:rsidRPr="00CB409F" w14:paraId="28F95F0A" w14:textId="77777777" w:rsidTr="00C67A0F">
        <w:tc>
          <w:tcPr>
            <w:tcW w:w="1957" w:type="pct"/>
            <w:tcBorders>
              <w:top w:val="single" w:sz="4" w:space="0" w:color="auto"/>
              <w:left w:val="single" w:sz="4" w:space="0" w:color="auto"/>
              <w:bottom w:val="single" w:sz="4" w:space="0" w:color="auto"/>
              <w:right w:val="single" w:sz="4" w:space="0" w:color="auto"/>
            </w:tcBorders>
            <w:hideMark/>
          </w:tcPr>
          <w:p w14:paraId="50FB6FD1" w14:textId="77777777" w:rsidR="00BF09A5" w:rsidRPr="00CB409F" w:rsidRDefault="00BF09A5" w:rsidP="00C67A0F">
            <w:pPr>
              <w:tabs>
                <w:tab w:val="clear" w:pos="567"/>
              </w:tabs>
              <w:spacing w:line="240" w:lineRule="auto"/>
            </w:pPr>
            <w:r w:rsidRPr="00CB409F">
              <w:t>Vrlo rijetko</w:t>
            </w:r>
          </w:p>
          <w:p w14:paraId="58FD79BE" w14:textId="77777777" w:rsidR="00BF09A5" w:rsidRPr="00CB409F" w:rsidRDefault="00BF09A5" w:rsidP="00C67A0F">
            <w:pPr>
              <w:tabs>
                <w:tab w:val="clear" w:pos="567"/>
              </w:tabs>
              <w:spacing w:line="240" w:lineRule="auto"/>
            </w:pPr>
            <w:r w:rsidRPr="00CB409F">
              <w:t>(&lt; 1 životinja / 10 000 tretiranih životinja, uključujući izolirane slučajeve):</w:t>
            </w:r>
          </w:p>
        </w:tc>
        <w:tc>
          <w:tcPr>
            <w:tcW w:w="3043" w:type="pct"/>
            <w:tcBorders>
              <w:top w:val="single" w:sz="4" w:space="0" w:color="auto"/>
              <w:left w:val="single" w:sz="4" w:space="0" w:color="auto"/>
              <w:bottom w:val="single" w:sz="4" w:space="0" w:color="auto"/>
              <w:right w:val="single" w:sz="4" w:space="0" w:color="auto"/>
            </w:tcBorders>
            <w:hideMark/>
          </w:tcPr>
          <w:p w14:paraId="0F345F8B" w14:textId="22E0A896" w:rsidR="00BF09A5" w:rsidRDefault="00BF09A5" w:rsidP="00C67A0F">
            <w:pPr>
              <w:tabs>
                <w:tab w:val="clear" w:pos="567"/>
              </w:tabs>
              <w:spacing w:line="240" w:lineRule="auto"/>
            </w:pPr>
            <w:r w:rsidRPr="00CB409F">
              <w:t xml:space="preserve">Poremećaji na mjestu primjene (npr. </w:t>
            </w:r>
            <w:r w:rsidR="00632FC6">
              <w:t>g</w:t>
            </w:r>
            <w:r w:rsidRPr="00CB409F">
              <w:t xml:space="preserve">ubitak dlake, </w:t>
            </w:r>
            <w:r w:rsidR="00632FC6">
              <w:t>s</w:t>
            </w:r>
            <w:r w:rsidRPr="00CB409F">
              <w:t xml:space="preserve">vrbež, </w:t>
            </w:r>
            <w:r w:rsidR="00632FC6">
              <w:t>c</w:t>
            </w:r>
            <w:r w:rsidRPr="00CB409F">
              <w:t xml:space="preserve">rvenilo kože, </w:t>
            </w:r>
            <w:r w:rsidR="00632FC6">
              <w:t>l</w:t>
            </w:r>
            <w:r w:rsidRPr="00CB409F">
              <w:t>ezije na koži)</w:t>
            </w:r>
          </w:p>
          <w:p w14:paraId="67421217" w14:textId="77777777" w:rsidR="00BF09A5" w:rsidRPr="00CB409F" w:rsidRDefault="00BF09A5" w:rsidP="00C67A0F">
            <w:pPr>
              <w:tabs>
                <w:tab w:val="clear" w:pos="567"/>
              </w:tabs>
              <w:spacing w:line="240" w:lineRule="auto"/>
            </w:pPr>
          </w:p>
          <w:p w14:paraId="23B14AFE" w14:textId="4AEFE4C4" w:rsidR="00BF09A5" w:rsidRPr="00CB409F" w:rsidRDefault="00632FC6" w:rsidP="00C67A0F">
            <w:pPr>
              <w:tabs>
                <w:tab w:val="clear" w:pos="567"/>
              </w:tabs>
              <w:spacing w:line="240" w:lineRule="auto"/>
              <w:rPr>
                <w:iCs/>
              </w:rPr>
            </w:pPr>
            <w:r>
              <w:rPr>
                <w:iCs/>
              </w:rPr>
              <w:t>Uznemirenost</w:t>
            </w:r>
          </w:p>
          <w:p w14:paraId="6396BDB9" w14:textId="77777777" w:rsidR="00BF09A5" w:rsidRPr="00CB409F" w:rsidRDefault="00BF09A5" w:rsidP="00C67A0F">
            <w:pPr>
              <w:tabs>
                <w:tab w:val="clear" w:pos="567"/>
              </w:tabs>
              <w:spacing w:line="240" w:lineRule="auto"/>
              <w:rPr>
                <w:iCs/>
              </w:rPr>
            </w:pPr>
            <w:r w:rsidRPr="00CB409F">
              <w:rPr>
                <w:iCs/>
              </w:rPr>
              <w:t>Proljev</w:t>
            </w:r>
            <w:r w:rsidRPr="00CB409F">
              <w:rPr>
                <w:iCs/>
                <w:vertAlign w:val="superscript"/>
              </w:rPr>
              <w:t>1</w:t>
            </w:r>
            <w:r w:rsidRPr="00CB409F">
              <w:rPr>
                <w:iCs/>
              </w:rPr>
              <w:t>, Pojačano slinjenje</w:t>
            </w:r>
            <w:r w:rsidRPr="00CB409F">
              <w:rPr>
                <w:iCs/>
                <w:vertAlign w:val="superscript"/>
              </w:rPr>
              <w:t>2,</w:t>
            </w:r>
          </w:p>
        </w:tc>
      </w:tr>
    </w:tbl>
    <w:p w14:paraId="01BFCDA4" w14:textId="68F00BBB" w:rsidR="00BF09A5" w:rsidRPr="00CB409F" w:rsidRDefault="00BF09A5" w:rsidP="00BF09A5">
      <w:pPr>
        <w:tabs>
          <w:tab w:val="clear" w:pos="567"/>
        </w:tabs>
        <w:spacing w:line="240" w:lineRule="auto"/>
        <w:rPr>
          <w:b/>
          <w:bCs/>
          <w:i/>
          <w:iCs/>
        </w:rPr>
      </w:pPr>
      <w:r w:rsidRPr="00CB409F">
        <w:rPr>
          <w:bCs/>
          <w:iCs/>
          <w:vertAlign w:val="superscript"/>
        </w:rPr>
        <w:t xml:space="preserve">1 </w:t>
      </w:r>
      <w:r w:rsidRPr="00CB409F">
        <w:rPr>
          <w:bCs/>
          <w:iCs/>
        </w:rPr>
        <w:t xml:space="preserve">Može se pojaviti nakon </w:t>
      </w:r>
      <w:r w:rsidR="00981EA5">
        <w:rPr>
          <w:bCs/>
          <w:iCs/>
        </w:rPr>
        <w:t xml:space="preserve">nehotičnog </w:t>
      </w:r>
      <w:r w:rsidRPr="00CB409F">
        <w:rPr>
          <w:bCs/>
          <w:iCs/>
        </w:rPr>
        <w:t>gutanja</w:t>
      </w:r>
      <w:r w:rsidR="00981EA5">
        <w:rPr>
          <w:bCs/>
          <w:iCs/>
        </w:rPr>
        <w:t xml:space="preserve"> veterinarskog lijeka</w:t>
      </w:r>
      <w:r w:rsidRPr="00CB409F">
        <w:rPr>
          <w:bCs/>
          <w:iCs/>
        </w:rPr>
        <w:t>.</w:t>
      </w:r>
    </w:p>
    <w:p w14:paraId="27DA0174" w14:textId="48EA36A8" w:rsidR="00295140" w:rsidRPr="002D33E8" w:rsidRDefault="00BF09A5" w:rsidP="00AD0710">
      <w:pPr>
        <w:tabs>
          <w:tab w:val="clear" w:pos="567"/>
        </w:tabs>
        <w:spacing w:line="240" w:lineRule="auto"/>
        <w:rPr>
          <w:szCs w:val="22"/>
        </w:rPr>
      </w:pPr>
      <w:r w:rsidRPr="00CB409F">
        <w:rPr>
          <w:iCs/>
          <w:vertAlign w:val="superscript"/>
        </w:rPr>
        <w:t xml:space="preserve">2 </w:t>
      </w:r>
      <w:r w:rsidRPr="00CB409F">
        <w:rPr>
          <w:bCs/>
          <w:iCs/>
        </w:rPr>
        <w:t xml:space="preserve">Može se </w:t>
      </w:r>
      <w:r w:rsidR="00632FC6">
        <w:rPr>
          <w:bCs/>
          <w:iCs/>
        </w:rPr>
        <w:t>pojaviti</w:t>
      </w:r>
      <w:r w:rsidR="00690F1B">
        <w:rPr>
          <w:bCs/>
          <w:iCs/>
        </w:rPr>
        <w:t xml:space="preserve"> </w:t>
      </w:r>
      <w:r w:rsidRPr="00CB409F">
        <w:rPr>
          <w:bCs/>
          <w:iCs/>
        </w:rPr>
        <w:t xml:space="preserve">ako kunić poliže mjesto primjene odmah nakon aplikacije zbog gorkog okusa. To nije znak intoksikacije i </w:t>
      </w:r>
      <w:r w:rsidR="00632FC6">
        <w:rPr>
          <w:bCs/>
          <w:iCs/>
        </w:rPr>
        <w:t xml:space="preserve">spontano </w:t>
      </w:r>
      <w:r w:rsidRPr="00CB409F">
        <w:rPr>
          <w:bCs/>
          <w:iCs/>
        </w:rPr>
        <w:t>nestaje unutar nekoliko minuta bez liječenja.</w:t>
      </w:r>
    </w:p>
    <w:p w14:paraId="0FC918B0" w14:textId="77777777" w:rsidR="00BF09A5" w:rsidRDefault="00BF09A5" w:rsidP="00AB31BB"/>
    <w:p w14:paraId="45753C7A" w14:textId="59036169" w:rsidR="00AB31BB" w:rsidRPr="00A3507C" w:rsidRDefault="00AB31BB" w:rsidP="00AB31BB">
      <w:r w:rsidRPr="00F05EAD">
        <w:t>Važno je prijaviti štetne događaje. Time se omogućuje kontinuirano praćenje neškodljivosti veterinarsko</w:t>
      </w:r>
      <w:r w:rsidR="00644423">
        <w:t>g lijeka</w:t>
      </w:r>
      <w:r w:rsidRPr="00F05EAD">
        <w:t>. Prijave treba poslati, po mogućnosti putem veterinara, nositelju odobrenja za stavljanje u promet ili nacionalnom nadležnom tijelu putem nacionalnog sustava za prijavljivanje. Odgovarajuće podatke za kontakt možete pronaći u uput</w:t>
      </w:r>
      <w:r>
        <w:t>i</w:t>
      </w:r>
      <w:r w:rsidRPr="00F05EAD">
        <w:t xml:space="preserve"> o </w:t>
      </w:r>
      <w:r>
        <w:t>veterinarskom lijek</w:t>
      </w:r>
      <w:r w:rsidRPr="00F05EAD">
        <w:t>u.</w:t>
      </w:r>
    </w:p>
    <w:p w14:paraId="27DA018D" w14:textId="77777777" w:rsidR="00247A48" w:rsidRPr="00F05EAD" w:rsidRDefault="00247A48" w:rsidP="00AD0710">
      <w:pPr>
        <w:tabs>
          <w:tab w:val="clear" w:pos="567"/>
        </w:tabs>
        <w:spacing w:line="240" w:lineRule="auto"/>
        <w:rPr>
          <w:szCs w:val="22"/>
        </w:rPr>
      </w:pPr>
    </w:p>
    <w:p w14:paraId="27DA018E" w14:textId="77777777" w:rsidR="00C114FF" w:rsidRPr="00F05EAD" w:rsidRDefault="00530C67" w:rsidP="00B13B6D">
      <w:pPr>
        <w:pStyle w:val="Style1"/>
      </w:pPr>
      <w:r w:rsidRPr="00F05EAD">
        <w:t>3.7</w:t>
      </w:r>
      <w:r w:rsidRPr="00F05EAD">
        <w:tab/>
        <w:t xml:space="preserve">Primjena tijekom graviditeta, laktacije ili </w:t>
      </w:r>
      <w:proofErr w:type="spellStart"/>
      <w:r w:rsidRPr="00F05EAD">
        <w:t>nesenja</w:t>
      </w:r>
      <w:proofErr w:type="spellEnd"/>
    </w:p>
    <w:p w14:paraId="27DA0191" w14:textId="77777777" w:rsidR="00C114FF" w:rsidRPr="00F05EAD" w:rsidRDefault="00C114FF" w:rsidP="00A9226B">
      <w:pPr>
        <w:tabs>
          <w:tab w:val="clear" w:pos="567"/>
        </w:tabs>
        <w:spacing w:line="240" w:lineRule="auto"/>
        <w:rPr>
          <w:szCs w:val="22"/>
        </w:rPr>
      </w:pPr>
    </w:p>
    <w:p w14:paraId="27DA0192" w14:textId="2ED056C0" w:rsidR="00C114FF" w:rsidRPr="00F05EAD" w:rsidRDefault="00530C67" w:rsidP="00E74050">
      <w:pPr>
        <w:tabs>
          <w:tab w:val="clear" w:pos="567"/>
        </w:tabs>
        <w:spacing w:line="240" w:lineRule="auto"/>
        <w:rPr>
          <w:szCs w:val="22"/>
        </w:rPr>
      </w:pPr>
      <w:r w:rsidRPr="00F05EAD">
        <w:rPr>
          <w:szCs w:val="22"/>
          <w:u w:val="single"/>
        </w:rPr>
        <w:t>Graviditet</w:t>
      </w:r>
      <w:r w:rsidRPr="003F0963">
        <w:rPr>
          <w:u w:val="single"/>
        </w:rPr>
        <w:t xml:space="preserve"> </w:t>
      </w:r>
      <w:r w:rsidRPr="00F05EAD">
        <w:rPr>
          <w:szCs w:val="22"/>
          <w:u w:val="single"/>
        </w:rPr>
        <w:t>i laktacija</w:t>
      </w:r>
      <w:r w:rsidRPr="00F05EAD">
        <w:t>:</w:t>
      </w:r>
    </w:p>
    <w:p w14:paraId="71D9CC48" w14:textId="73C64370" w:rsidR="00012665" w:rsidRPr="00BD4BA4" w:rsidRDefault="00400C45" w:rsidP="00012665">
      <w:pPr>
        <w:tabs>
          <w:tab w:val="clear" w:pos="567"/>
        </w:tabs>
        <w:spacing w:line="240" w:lineRule="auto"/>
        <w:rPr>
          <w:szCs w:val="22"/>
        </w:rPr>
      </w:pPr>
      <w:r>
        <w:rPr>
          <w:szCs w:val="22"/>
        </w:rPr>
        <w:t>U</w:t>
      </w:r>
      <w:r w:rsidR="00012665" w:rsidRPr="00BD4BA4">
        <w:rPr>
          <w:szCs w:val="22"/>
        </w:rPr>
        <w:t xml:space="preserve"> štakor</w:t>
      </w:r>
      <w:r w:rsidR="00707441">
        <w:rPr>
          <w:szCs w:val="22"/>
        </w:rPr>
        <w:t>a</w:t>
      </w:r>
      <w:r w:rsidR="00012665" w:rsidRPr="00BD4BA4">
        <w:rPr>
          <w:szCs w:val="22"/>
        </w:rPr>
        <w:t xml:space="preserve"> i kunić</w:t>
      </w:r>
      <w:r w:rsidR="00707441">
        <w:rPr>
          <w:szCs w:val="22"/>
        </w:rPr>
        <w:t>a</w:t>
      </w:r>
      <w:r w:rsidR="00012665" w:rsidRPr="00BD4BA4">
        <w:rPr>
          <w:szCs w:val="22"/>
        </w:rPr>
        <w:t xml:space="preserve"> nisu utvrđeni primarni </w:t>
      </w:r>
      <w:proofErr w:type="spellStart"/>
      <w:r w:rsidR="00E25088">
        <w:rPr>
          <w:szCs w:val="22"/>
        </w:rPr>
        <w:t>feto</w:t>
      </w:r>
      <w:r w:rsidR="00012665" w:rsidRPr="00BD4BA4">
        <w:rPr>
          <w:szCs w:val="22"/>
        </w:rPr>
        <w:t>toksični</w:t>
      </w:r>
      <w:proofErr w:type="spellEnd"/>
      <w:r w:rsidR="00012665" w:rsidRPr="00BD4BA4">
        <w:rPr>
          <w:szCs w:val="22"/>
        </w:rPr>
        <w:t xml:space="preserve"> i </w:t>
      </w:r>
      <w:proofErr w:type="spellStart"/>
      <w:r w:rsidR="00012665" w:rsidRPr="00BD4BA4">
        <w:rPr>
          <w:szCs w:val="22"/>
        </w:rPr>
        <w:t>teratogeni</w:t>
      </w:r>
      <w:proofErr w:type="spellEnd"/>
      <w:r w:rsidR="00012665" w:rsidRPr="00BD4BA4">
        <w:rPr>
          <w:szCs w:val="22"/>
        </w:rPr>
        <w:t xml:space="preserve"> učinci </w:t>
      </w:r>
      <w:proofErr w:type="spellStart"/>
      <w:r w:rsidR="00012665" w:rsidRPr="00BD4BA4">
        <w:rPr>
          <w:szCs w:val="22"/>
        </w:rPr>
        <w:t>imidakloprida</w:t>
      </w:r>
      <w:proofErr w:type="spellEnd"/>
      <w:r w:rsidR="00012665" w:rsidRPr="00BD4BA4">
        <w:rPr>
          <w:szCs w:val="22"/>
        </w:rPr>
        <w:t xml:space="preserve">, odnosno </w:t>
      </w:r>
      <w:r w:rsidR="00707441">
        <w:rPr>
          <w:szCs w:val="22"/>
        </w:rPr>
        <w:t xml:space="preserve">njegovo </w:t>
      </w:r>
      <w:r w:rsidR="00012665" w:rsidRPr="00BD4BA4">
        <w:rPr>
          <w:szCs w:val="22"/>
        </w:rPr>
        <w:t xml:space="preserve">štetno djelovanje na rasplođivanje. </w:t>
      </w:r>
      <w:r w:rsidR="00012665">
        <w:rPr>
          <w:szCs w:val="22"/>
        </w:rPr>
        <w:t xml:space="preserve">Veterinarski lijek se </w:t>
      </w:r>
      <w:r w:rsidR="00012665" w:rsidRPr="00BD4BA4">
        <w:rPr>
          <w:szCs w:val="22"/>
        </w:rPr>
        <w:t>može primjenjivati</w:t>
      </w:r>
      <w:r w:rsidR="00707441">
        <w:rPr>
          <w:szCs w:val="22"/>
        </w:rPr>
        <w:t xml:space="preserve"> u</w:t>
      </w:r>
      <w:r w:rsidR="00012665" w:rsidRPr="00BD4BA4">
        <w:rPr>
          <w:szCs w:val="22"/>
        </w:rPr>
        <w:t xml:space="preserve"> kunić</w:t>
      </w:r>
      <w:r w:rsidR="00707441">
        <w:rPr>
          <w:szCs w:val="22"/>
        </w:rPr>
        <w:t>a</w:t>
      </w:r>
      <w:r w:rsidR="00012665" w:rsidRPr="00BD4BA4">
        <w:rPr>
          <w:szCs w:val="22"/>
        </w:rPr>
        <w:t xml:space="preserve"> </w:t>
      </w:r>
      <w:r w:rsidR="00012665">
        <w:rPr>
          <w:szCs w:val="22"/>
        </w:rPr>
        <w:t xml:space="preserve">tijekom </w:t>
      </w:r>
      <w:r w:rsidR="00012665" w:rsidRPr="00BD4BA4">
        <w:rPr>
          <w:szCs w:val="22"/>
        </w:rPr>
        <w:t>gravid</w:t>
      </w:r>
      <w:r w:rsidR="00012665">
        <w:rPr>
          <w:szCs w:val="22"/>
        </w:rPr>
        <w:t xml:space="preserve">iteta i </w:t>
      </w:r>
      <w:r w:rsidR="002C43D9">
        <w:rPr>
          <w:szCs w:val="22"/>
        </w:rPr>
        <w:t>laktacije</w:t>
      </w:r>
      <w:r w:rsidR="00012665">
        <w:rPr>
          <w:szCs w:val="22"/>
        </w:rPr>
        <w:t xml:space="preserve">. </w:t>
      </w:r>
      <w:r w:rsidR="00012665" w:rsidRPr="00BD4BA4">
        <w:rPr>
          <w:szCs w:val="22"/>
        </w:rPr>
        <w:t>Istraživanja</w:t>
      </w:r>
      <w:r w:rsidR="00012665">
        <w:rPr>
          <w:szCs w:val="22"/>
        </w:rPr>
        <w:t xml:space="preserve"> provedena </w:t>
      </w:r>
      <w:r w:rsidR="006064DC">
        <w:rPr>
          <w:szCs w:val="22"/>
        </w:rPr>
        <w:t>u</w:t>
      </w:r>
      <w:r w:rsidR="00012665" w:rsidRPr="00BD4BA4">
        <w:rPr>
          <w:szCs w:val="22"/>
        </w:rPr>
        <w:t xml:space="preserve"> mač</w:t>
      </w:r>
      <w:r w:rsidR="006064DC">
        <w:rPr>
          <w:szCs w:val="22"/>
        </w:rPr>
        <w:t>a</w:t>
      </w:r>
      <w:r w:rsidR="00012665" w:rsidRPr="00BD4BA4">
        <w:rPr>
          <w:szCs w:val="22"/>
        </w:rPr>
        <w:t>ka</w:t>
      </w:r>
      <w:r w:rsidR="00012665">
        <w:rPr>
          <w:szCs w:val="22"/>
        </w:rPr>
        <w:t xml:space="preserve"> tijekom graviditeta i </w:t>
      </w:r>
      <w:r w:rsidR="002C43D9">
        <w:rPr>
          <w:szCs w:val="22"/>
        </w:rPr>
        <w:t>laktacije</w:t>
      </w:r>
      <w:r w:rsidR="00012665">
        <w:rPr>
          <w:szCs w:val="22"/>
        </w:rPr>
        <w:t xml:space="preserve"> </w:t>
      </w:r>
      <w:r w:rsidR="00012665" w:rsidRPr="00BD4BA4">
        <w:rPr>
          <w:szCs w:val="22"/>
        </w:rPr>
        <w:t>i njihovo</w:t>
      </w:r>
      <w:r w:rsidR="002C43D9">
        <w:rPr>
          <w:szCs w:val="22"/>
        </w:rPr>
        <w:t>g</w:t>
      </w:r>
      <w:r w:rsidR="00012665" w:rsidRPr="00BD4BA4">
        <w:rPr>
          <w:szCs w:val="22"/>
        </w:rPr>
        <w:t xml:space="preserve"> po</w:t>
      </w:r>
      <w:r w:rsidR="0013609D">
        <w:rPr>
          <w:szCs w:val="22"/>
        </w:rPr>
        <w:t>d</w:t>
      </w:r>
      <w:r w:rsidR="00012665" w:rsidRPr="00BD4BA4">
        <w:rPr>
          <w:szCs w:val="22"/>
        </w:rPr>
        <w:t>mlatk</w:t>
      </w:r>
      <w:r w:rsidR="002C43D9">
        <w:rPr>
          <w:szCs w:val="22"/>
        </w:rPr>
        <w:t>a</w:t>
      </w:r>
      <w:r w:rsidR="00012665" w:rsidRPr="00BD4BA4">
        <w:rPr>
          <w:szCs w:val="22"/>
        </w:rPr>
        <w:t xml:space="preserve"> su ograničena</w:t>
      </w:r>
      <w:r w:rsidR="00707441">
        <w:rPr>
          <w:szCs w:val="22"/>
        </w:rPr>
        <w:t>. T</w:t>
      </w:r>
      <w:r w:rsidR="00012665" w:rsidRPr="00BD4BA4">
        <w:rPr>
          <w:szCs w:val="22"/>
        </w:rPr>
        <w:t xml:space="preserve">emeljem dosadašnjih spoznaja ne očekuju se štetni učinci ovog </w:t>
      </w:r>
      <w:r w:rsidR="00012665">
        <w:rPr>
          <w:szCs w:val="22"/>
        </w:rPr>
        <w:t>veterinarskog lijeka</w:t>
      </w:r>
      <w:r w:rsidR="00012665" w:rsidRPr="00BD4BA4">
        <w:rPr>
          <w:szCs w:val="22"/>
        </w:rPr>
        <w:t xml:space="preserve"> tijekom gravid</w:t>
      </w:r>
      <w:r w:rsidR="00012665">
        <w:rPr>
          <w:szCs w:val="22"/>
        </w:rPr>
        <w:t>iteta</w:t>
      </w:r>
      <w:r w:rsidR="00012665" w:rsidRPr="00BD4BA4">
        <w:rPr>
          <w:szCs w:val="22"/>
        </w:rPr>
        <w:t xml:space="preserve"> i laktacije.</w:t>
      </w:r>
      <w:r w:rsidR="00012665" w:rsidRPr="00BD4BA4" w:rsidDel="00816183">
        <w:rPr>
          <w:szCs w:val="22"/>
        </w:rPr>
        <w:t xml:space="preserve"> </w:t>
      </w:r>
    </w:p>
    <w:p w14:paraId="27DA01A4" w14:textId="77777777" w:rsidR="00C114FF" w:rsidRPr="00F05EAD" w:rsidRDefault="00C114FF" w:rsidP="00A9226B">
      <w:pPr>
        <w:tabs>
          <w:tab w:val="clear" w:pos="567"/>
        </w:tabs>
        <w:spacing w:line="240" w:lineRule="auto"/>
        <w:rPr>
          <w:szCs w:val="22"/>
        </w:rPr>
      </w:pPr>
    </w:p>
    <w:p w14:paraId="27DA01A5" w14:textId="2090EBFF" w:rsidR="00C114FF" w:rsidRPr="00F05EAD" w:rsidRDefault="00530C67" w:rsidP="00B13B6D">
      <w:pPr>
        <w:pStyle w:val="Style1"/>
      </w:pPr>
      <w:r w:rsidRPr="00F05EAD">
        <w:t>3.8</w:t>
      </w:r>
      <w:r w:rsidRPr="00F05EAD">
        <w:tab/>
      </w:r>
      <w:r w:rsidR="009528DF">
        <w:t>Interakcij</w:t>
      </w:r>
      <w:r w:rsidR="00C14EC5">
        <w:t>a</w:t>
      </w:r>
      <w:r w:rsidR="009528DF" w:rsidRPr="00F05EAD">
        <w:t xml:space="preserve"> </w:t>
      </w:r>
      <w:r w:rsidRPr="00F05EAD">
        <w:t xml:space="preserve">s drugim </w:t>
      </w:r>
      <w:r w:rsidR="00745E05">
        <w:t>veterinarskim</w:t>
      </w:r>
      <w:r w:rsidR="00EA0E54">
        <w:t xml:space="preserve"> </w:t>
      </w:r>
      <w:r w:rsidR="00745E05">
        <w:t>lijekovima</w:t>
      </w:r>
      <w:r w:rsidR="00745E05" w:rsidRPr="00F05EAD">
        <w:t xml:space="preserve"> </w:t>
      </w:r>
      <w:r w:rsidRPr="00F05EAD">
        <w:t xml:space="preserve">i drugi oblici </w:t>
      </w:r>
      <w:r w:rsidR="005C7080">
        <w:t>interakcije</w:t>
      </w:r>
    </w:p>
    <w:p w14:paraId="27DA01A6" w14:textId="77777777" w:rsidR="00C114FF" w:rsidRDefault="00C114FF" w:rsidP="00145C3F">
      <w:pPr>
        <w:tabs>
          <w:tab w:val="clear" w:pos="567"/>
        </w:tabs>
        <w:spacing w:line="240" w:lineRule="auto"/>
        <w:rPr>
          <w:szCs w:val="22"/>
        </w:rPr>
      </w:pPr>
    </w:p>
    <w:p w14:paraId="5F93EB02" w14:textId="15BC2E40" w:rsidR="00012665" w:rsidRPr="00BD4BA4" w:rsidRDefault="00012665" w:rsidP="00012665">
      <w:pPr>
        <w:keepNext/>
        <w:keepLines/>
        <w:tabs>
          <w:tab w:val="clear" w:pos="567"/>
        </w:tabs>
        <w:spacing w:line="240" w:lineRule="auto"/>
        <w:rPr>
          <w:szCs w:val="22"/>
        </w:rPr>
      </w:pPr>
      <w:r w:rsidRPr="00BD4BA4">
        <w:rPr>
          <w:szCs w:val="22"/>
        </w:rPr>
        <w:t xml:space="preserve">Nisu utvrđene interakcije ovog </w:t>
      </w:r>
      <w:r>
        <w:rPr>
          <w:szCs w:val="22"/>
        </w:rPr>
        <w:t>veterinarskog lijeka</w:t>
      </w:r>
      <w:r w:rsidRPr="00BD4BA4">
        <w:rPr>
          <w:szCs w:val="22"/>
        </w:rPr>
        <w:t xml:space="preserve"> </w:t>
      </w:r>
      <w:r>
        <w:rPr>
          <w:szCs w:val="22"/>
        </w:rPr>
        <w:t>primijenjenog u dvostruko većoj dozi od preporučene</w:t>
      </w:r>
      <w:r w:rsidRPr="00BD4BA4">
        <w:rPr>
          <w:szCs w:val="22"/>
        </w:rPr>
        <w:t xml:space="preserve"> i drugih uobičajeno korištenih </w:t>
      </w:r>
      <w:r>
        <w:rPr>
          <w:szCs w:val="22"/>
        </w:rPr>
        <w:t xml:space="preserve">veterinarskih lijekova </w:t>
      </w:r>
      <w:r w:rsidRPr="00BD4BA4">
        <w:rPr>
          <w:szCs w:val="22"/>
        </w:rPr>
        <w:t xml:space="preserve">koji sadrže </w:t>
      </w:r>
      <w:proofErr w:type="spellStart"/>
      <w:r w:rsidRPr="00BD4BA4">
        <w:rPr>
          <w:szCs w:val="22"/>
        </w:rPr>
        <w:t>lufenuron</w:t>
      </w:r>
      <w:proofErr w:type="spellEnd"/>
      <w:r w:rsidRPr="00BD4BA4">
        <w:rPr>
          <w:szCs w:val="22"/>
        </w:rPr>
        <w:t xml:space="preserve">, </w:t>
      </w:r>
      <w:proofErr w:type="spellStart"/>
      <w:r w:rsidRPr="00BD4BA4">
        <w:rPr>
          <w:szCs w:val="22"/>
        </w:rPr>
        <w:t>pirantel</w:t>
      </w:r>
      <w:proofErr w:type="spellEnd"/>
      <w:r w:rsidRPr="00BD4BA4">
        <w:rPr>
          <w:szCs w:val="22"/>
        </w:rPr>
        <w:t xml:space="preserve"> i </w:t>
      </w:r>
      <w:proofErr w:type="spellStart"/>
      <w:r w:rsidRPr="00BD4BA4">
        <w:rPr>
          <w:szCs w:val="22"/>
        </w:rPr>
        <w:t>prazikvantel</w:t>
      </w:r>
      <w:proofErr w:type="spellEnd"/>
      <w:r w:rsidRPr="00BD4BA4">
        <w:rPr>
          <w:szCs w:val="22"/>
        </w:rPr>
        <w:t xml:space="preserve"> (mačke).</w:t>
      </w:r>
    </w:p>
    <w:p w14:paraId="48AB99DF" w14:textId="6A4E65CA" w:rsidR="00012665" w:rsidRPr="00BD4BA4" w:rsidRDefault="00012665" w:rsidP="00012665">
      <w:pPr>
        <w:keepNext/>
        <w:keepLines/>
        <w:tabs>
          <w:tab w:val="clear" w:pos="567"/>
        </w:tabs>
        <w:spacing w:line="240" w:lineRule="auto"/>
        <w:rPr>
          <w:szCs w:val="22"/>
        </w:rPr>
      </w:pPr>
      <w:r w:rsidRPr="00BD4BA4">
        <w:rPr>
          <w:szCs w:val="22"/>
        </w:rPr>
        <w:t xml:space="preserve">Ovaj </w:t>
      </w:r>
      <w:r>
        <w:rPr>
          <w:szCs w:val="22"/>
        </w:rPr>
        <w:t>veterinarski lijek</w:t>
      </w:r>
      <w:r w:rsidRPr="00BD4BA4">
        <w:rPr>
          <w:szCs w:val="22"/>
        </w:rPr>
        <w:t xml:space="preserve"> je dokazano kompatibilan s brojnim uobičajenim postupcima liječenja</w:t>
      </w:r>
      <w:r w:rsidR="00707441">
        <w:rPr>
          <w:szCs w:val="22"/>
        </w:rPr>
        <w:t>,</w:t>
      </w:r>
      <w:r w:rsidRPr="00BD4BA4">
        <w:rPr>
          <w:szCs w:val="22"/>
        </w:rPr>
        <w:t xml:space="preserve"> uključujući cijepljenje. </w:t>
      </w:r>
    </w:p>
    <w:p w14:paraId="27DA01B5" w14:textId="77777777" w:rsidR="00C90EDA" w:rsidRPr="00F05EAD" w:rsidRDefault="00C90EDA" w:rsidP="00A9226B">
      <w:pPr>
        <w:tabs>
          <w:tab w:val="clear" w:pos="567"/>
        </w:tabs>
        <w:spacing w:line="240" w:lineRule="auto"/>
        <w:rPr>
          <w:szCs w:val="22"/>
        </w:rPr>
      </w:pPr>
    </w:p>
    <w:p w14:paraId="27DA01B6" w14:textId="77777777" w:rsidR="00C114FF" w:rsidRPr="00F05EAD" w:rsidRDefault="00530C67" w:rsidP="00B13B6D">
      <w:pPr>
        <w:pStyle w:val="Style1"/>
      </w:pPr>
      <w:r w:rsidRPr="00F05EAD">
        <w:t>3.9</w:t>
      </w:r>
      <w:r w:rsidRPr="00F05EAD">
        <w:tab/>
        <w:t>Putovi primjene i doziranje</w:t>
      </w:r>
    </w:p>
    <w:p w14:paraId="27DA01B7" w14:textId="77777777" w:rsidR="00145D34" w:rsidRDefault="00145D34" w:rsidP="00145C3F">
      <w:pPr>
        <w:tabs>
          <w:tab w:val="clear" w:pos="567"/>
        </w:tabs>
        <w:spacing w:line="240" w:lineRule="auto"/>
        <w:rPr>
          <w:szCs w:val="22"/>
        </w:rPr>
      </w:pPr>
    </w:p>
    <w:p w14:paraId="74028833" w14:textId="77777777" w:rsidR="006205BF" w:rsidRPr="00A5379A" w:rsidRDefault="006205BF" w:rsidP="006205BF">
      <w:pPr>
        <w:jc w:val="both"/>
        <w:rPr>
          <w:szCs w:val="22"/>
        </w:rPr>
      </w:pPr>
      <w:bookmarkStart w:id="2" w:name="_Hlk24095035"/>
      <w:r>
        <w:rPr>
          <w:szCs w:val="22"/>
        </w:rPr>
        <w:t xml:space="preserve">Za </w:t>
      </w:r>
      <w:proofErr w:type="spellStart"/>
      <w:r>
        <w:rPr>
          <w:szCs w:val="22"/>
        </w:rPr>
        <w:t>nakapavanje</w:t>
      </w:r>
      <w:proofErr w:type="spellEnd"/>
      <w:r>
        <w:rPr>
          <w:szCs w:val="22"/>
        </w:rPr>
        <w:t xml:space="preserve"> </w:t>
      </w:r>
      <w:r w:rsidRPr="00A5379A">
        <w:rPr>
          <w:szCs w:val="22"/>
        </w:rPr>
        <w:t xml:space="preserve">na kožu. </w:t>
      </w:r>
    </w:p>
    <w:p w14:paraId="33BB930A" w14:textId="74A66971" w:rsidR="006205BF" w:rsidRPr="007166FE" w:rsidRDefault="0086157A" w:rsidP="001C4167">
      <w:pPr>
        <w:jc w:val="both"/>
        <w:rPr>
          <w:szCs w:val="22"/>
          <w:u w:val="single"/>
        </w:rPr>
      </w:pPr>
      <w:r w:rsidRPr="0086157A">
        <w:rPr>
          <w:szCs w:val="22"/>
        </w:rPr>
        <w:t>Primjena doze manje od preporučene može rezultirati nedjelotvornim liječenjem i pogodovati razvoju rezistencije parazita.</w:t>
      </w:r>
      <w:r>
        <w:t xml:space="preserve"> </w:t>
      </w:r>
      <w:r w:rsidR="006205BF" w:rsidRPr="00F05EAD">
        <w:t>Kako bi se osiguralo ispravno doziranje, potrebno je što točnije odrediti tjelesnu težinu.</w:t>
      </w:r>
    </w:p>
    <w:p w14:paraId="6D87DDB6" w14:textId="77777777" w:rsidR="006205BF" w:rsidRDefault="006205BF" w:rsidP="006205BF">
      <w:pPr>
        <w:tabs>
          <w:tab w:val="clear" w:pos="567"/>
        </w:tabs>
        <w:spacing w:line="240" w:lineRule="auto"/>
        <w:rPr>
          <w:szCs w:val="22"/>
          <w:u w:val="single"/>
        </w:rPr>
      </w:pPr>
    </w:p>
    <w:p w14:paraId="105180DD" w14:textId="28FADBDE" w:rsidR="006205BF" w:rsidRPr="00BD4BA4" w:rsidRDefault="006205BF" w:rsidP="006205BF">
      <w:pPr>
        <w:tabs>
          <w:tab w:val="clear" w:pos="567"/>
        </w:tabs>
        <w:spacing w:line="240" w:lineRule="auto"/>
        <w:rPr>
          <w:szCs w:val="22"/>
          <w:u w:val="single"/>
        </w:rPr>
      </w:pPr>
      <w:r w:rsidRPr="00BD4BA4">
        <w:rPr>
          <w:szCs w:val="22"/>
          <w:u w:val="single"/>
        </w:rPr>
        <w:lastRenderedPageBreak/>
        <w:t>Doziranje</w:t>
      </w:r>
      <w:r>
        <w:rPr>
          <w:szCs w:val="22"/>
          <w:u w:val="single"/>
        </w:rPr>
        <w:t xml:space="preserve"> i raspored liječenja</w:t>
      </w:r>
      <w:r w:rsidRPr="00BD4BA4">
        <w:rPr>
          <w:szCs w:val="22"/>
          <w:u w:val="single"/>
        </w:rPr>
        <w:t>:</w:t>
      </w:r>
    </w:p>
    <w:bookmarkEnd w:id="2"/>
    <w:p w14:paraId="21C94793" w14:textId="77777777" w:rsidR="006205BF" w:rsidRPr="00BD4BA4" w:rsidRDefault="006205BF" w:rsidP="006205BF">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411"/>
        <w:gridCol w:w="1834"/>
        <w:gridCol w:w="2120"/>
      </w:tblGrid>
      <w:tr w:rsidR="006205BF" w:rsidRPr="000B4768" w14:paraId="06335F49" w14:textId="77777777" w:rsidTr="0077776C">
        <w:tc>
          <w:tcPr>
            <w:tcW w:w="1696" w:type="dxa"/>
          </w:tcPr>
          <w:p w14:paraId="41CB891A" w14:textId="77777777" w:rsidR="006205BF" w:rsidRPr="001C4167" w:rsidRDefault="006205BF" w:rsidP="00C67A0F">
            <w:pPr>
              <w:tabs>
                <w:tab w:val="clear" w:pos="567"/>
              </w:tabs>
              <w:spacing w:line="240" w:lineRule="auto"/>
              <w:rPr>
                <w:b/>
                <w:bCs/>
                <w:szCs w:val="22"/>
              </w:rPr>
            </w:pPr>
            <w:r w:rsidRPr="001C4167">
              <w:rPr>
                <w:b/>
                <w:bCs/>
                <w:szCs w:val="22"/>
              </w:rPr>
              <w:t>Mačka/kunić</w:t>
            </w:r>
          </w:p>
          <w:p w14:paraId="385774DA" w14:textId="5CA3DF95" w:rsidR="006205BF" w:rsidRPr="001C4167" w:rsidRDefault="006205BF" w:rsidP="00C67A0F">
            <w:pPr>
              <w:tabs>
                <w:tab w:val="clear" w:pos="567"/>
              </w:tabs>
              <w:spacing w:line="240" w:lineRule="auto"/>
              <w:rPr>
                <w:b/>
                <w:bCs/>
                <w:szCs w:val="22"/>
              </w:rPr>
            </w:pPr>
            <w:r w:rsidRPr="001C4167">
              <w:rPr>
                <w:b/>
                <w:bCs/>
                <w:szCs w:val="22"/>
              </w:rPr>
              <w:t>(kg t.</w:t>
            </w:r>
            <w:r w:rsidR="0039217C">
              <w:rPr>
                <w:b/>
                <w:bCs/>
                <w:szCs w:val="22"/>
              </w:rPr>
              <w:t>t.</w:t>
            </w:r>
            <w:r w:rsidRPr="001C4167">
              <w:rPr>
                <w:b/>
                <w:bCs/>
                <w:szCs w:val="22"/>
              </w:rPr>
              <w:t>)</w:t>
            </w:r>
          </w:p>
        </w:tc>
        <w:tc>
          <w:tcPr>
            <w:tcW w:w="3411" w:type="dxa"/>
          </w:tcPr>
          <w:p w14:paraId="0E2A90D6" w14:textId="262B7BEB" w:rsidR="006205BF" w:rsidRPr="001C4167" w:rsidRDefault="006205BF" w:rsidP="00C67A0F">
            <w:pPr>
              <w:tabs>
                <w:tab w:val="clear" w:pos="567"/>
              </w:tabs>
              <w:spacing w:line="240" w:lineRule="auto"/>
              <w:rPr>
                <w:b/>
                <w:bCs/>
                <w:szCs w:val="22"/>
              </w:rPr>
            </w:pPr>
            <w:r w:rsidRPr="001C4167">
              <w:rPr>
                <w:b/>
                <w:bCs/>
                <w:szCs w:val="22"/>
              </w:rPr>
              <w:t xml:space="preserve">Naziv </w:t>
            </w:r>
            <w:r w:rsidR="00DC67F2">
              <w:rPr>
                <w:b/>
                <w:bCs/>
                <w:szCs w:val="22"/>
              </w:rPr>
              <w:t>veterinarskog l</w:t>
            </w:r>
            <w:r w:rsidR="000533FF">
              <w:rPr>
                <w:b/>
                <w:bCs/>
                <w:szCs w:val="22"/>
              </w:rPr>
              <w:t>ijeka</w:t>
            </w:r>
          </w:p>
        </w:tc>
        <w:tc>
          <w:tcPr>
            <w:tcW w:w="1834" w:type="dxa"/>
          </w:tcPr>
          <w:p w14:paraId="120319B7" w14:textId="77777777" w:rsidR="006205BF" w:rsidRPr="001C4167" w:rsidRDefault="006205BF" w:rsidP="00C67A0F">
            <w:pPr>
              <w:tabs>
                <w:tab w:val="clear" w:pos="567"/>
              </w:tabs>
              <w:spacing w:line="240" w:lineRule="auto"/>
              <w:rPr>
                <w:b/>
                <w:bCs/>
                <w:szCs w:val="22"/>
              </w:rPr>
            </w:pPr>
            <w:r w:rsidRPr="001C4167">
              <w:rPr>
                <w:b/>
                <w:bCs/>
                <w:szCs w:val="22"/>
              </w:rPr>
              <w:t>Broj pipeta</w:t>
            </w:r>
          </w:p>
        </w:tc>
        <w:tc>
          <w:tcPr>
            <w:tcW w:w="2120" w:type="dxa"/>
          </w:tcPr>
          <w:p w14:paraId="1BFE4F42" w14:textId="15C531DF" w:rsidR="006205BF" w:rsidRPr="001C4167" w:rsidRDefault="006205BF" w:rsidP="00C67A0F">
            <w:pPr>
              <w:tabs>
                <w:tab w:val="clear" w:pos="567"/>
              </w:tabs>
              <w:spacing w:line="240" w:lineRule="auto"/>
              <w:rPr>
                <w:b/>
                <w:bCs/>
                <w:szCs w:val="22"/>
              </w:rPr>
            </w:pPr>
            <w:proofErr w:type="spellStart"/>
            <w:r w:rsidRPr="001C4167">
              <w:rPr>
                <w:b/>
                <w:bCs/>
                <w:szCs w:val="22"/>
              </w:rPr>
              <w:t>Imidakloprid</w:t>
            </w:r>
            <w:proofErr w:type="spellEnd"/>
            <w:r w:rsidRPr="001C4167">
              <w:rPr>
                <w:b/>
                <w:bCs/>
                <w:szCs w:val="22"/>
              </w:rPr>
              <w:t xml:space="preserve"> (mg/kg t.</w:t>
            </w:r>
            <w:r w:rsidR="006064DC">
              <w:rPr>
                <w:b/>
                <w:bCs/>
                <w:szCs w:val="22"/>
              </w:rPr>
              <w:t>t.</w:t>
            </w:r>
            <w:r w:rsidRPr="001C4167">
              <w:rPr>
                <w:b/>
                <w:bCs/>
                <w:szCs w:val="22"/>
              </w:rPr>
              <w:t>)</w:t>
            </w:r>
          </w:p>
        </w:tc>
      </w:tr>
      <w:tr w:rsidR="006205BF" w:rsidRPr="000B4768" w14:paraId="61B02446" w14:textId="77777777" w:rsidTr="0077776C">
        <w:tc>
          <w:tcPr>
            <w:tcW w:w="1696" w:type="dxa"/>
          </w:tcPr>
          <w:p w14:paraId="7BDB31DB" w14:textId="77777777" w:rsidR="006205BF" w:rsidRPr="000B4768" w:rsidRDefault="006205BF" w:rsidP="00C67A0F">
            <w:pPr>
              <w:tabs>
                <w:tab w:val="clear" w:pos="567"/>
              </w:tabs>
              <w:spacing w:line="240" w:lineRule="auto"/>
              <w:rPr>
                <w:szCs w:val="22"/>
              </w:rPr>
            </w:pPr>
            <w:r w:rsidRPr="00C45B0A">
              <w:rPr>
                <w:szCs w:val="22"/>
              </w:rPr>
              <w:t>≥</w:t>
            </w:r>
            <w:r w:rsidRPr="000B4768">
              <w:rPr>
                <w:szCs w:val="22"/>
              </w:rPr>
              <w:t xml:space="preserve"> 4 kg</w:t>
            </w:r>
          </w:p>
        </w:tc>
        <w:tc>
          <w:tcPr>
            <w:tcW w:w="3411" w:type="dxa"/>
          </w:tcPr>
          <w:p w14:paraId="2314A38F" w14:textId="7544B2E0" w:rsidR="006205BF" w:rsidRPr="000B4768" w:rsidRDefault="006205BF" w:rsidP="00C67A0F">
            <w:pPr>
              <w:tabs>
                <w:tab w:val="clear" w:pos="567"/>
              </w:tabs>
              <w:spacing w:line="240" w:lineRule="auto"/>
              <w:rPr>
                <w:szCs w:val="22"/>
              </w:rPr>
            </w:pPr>
            <w:proofErr w:type="spellStart"/>
            <w:r w:rsidRPr="000B4768">
              <w:rPr>
                <w:szCs w:val="22"/>
              </w:rPr>
              <w:t>Advantage</w:t>
            </w:r>
            <w:proofErr w:type="spellEnd"/>
            <w:r w:rsidRPr="000B4768">
              <w:rPr>
                <w:szCs w:val="22"/>
              </w:rPr>
              <w:t xml:space="preserve"> 80 mg</w:t>
            </w:r>
            <w:r w:rsidR="00B072F5">
              <w:rPr>
                <w:szCs w:val="22"/>
              </w:rPr>
              <w:t>,</w:t>
            </w:r>
            <w:r w:rsidRPr="000B4768">
              <w:rPr>
                <w:szCs w:val="22"/>
              </w:rPr>
              <w:t xml:space="preserve"> otopina </w:t>
            </w:r>
            <w:r w:rsidR="00707441">
              <w:rPr>
                <w:szCs w:val="22"/>
              </w:rPr>
              <w:t xml:space="preserve">za </w:t>
            </w:r>
            <w:proofErr w:type="spellStart"/>
            <w:r w:rsidR="00707441">
              <w:rPr>
                <w:szCs w:val="22"/>
              </w:rPr>
              <w:t>nakapavanje</w:t>
            </w:r>
            <w:proofErr w:type="spellEnd"/>
            <w:r w:rsidR="00707441">
              <w:rPr>
                <w:szCs w:val="22"/>
              </w:rPr>
              <w:t xml:space="preserve">, </w:t>
            </w:r>
            <w:r w:rsidRPr="000B4768">
              <w:rPr>
                <w:szCs w:val="22"/>
              </w:rPr>
              <w:t>za mačke i kuniće</w:t>
            </w:r>
            <w:r>
              <w:rPr>
                <w:szCs w:val="22"/>
              </w:rPr>
              <w:t xml:space="preserve"> </w:t>
            </w:r>
            <w:r w:rsidRPr="008637EF">
              <w:rPr>
                <w:szCs w:val="22"/>
              </w:rPr>
              <w:t xml:space="preserve">≥ </w:t>
            </w:r>
            <w:r>
              <w:rPr>
                <w:szCs w:val="22"/>
              </w:rPr>
              <w:t>4 kg</w:t>
            </w:r>
          </w:p>
        </w:tc>
        <w:tc>
          <w:tcPr>
            <w:tcW w:w="1834" w:type="dxa"/>
          </w:tcPr>
          <w:p w14:paraId="69D3684F" w14:textId="77777777" w:rsidR="006205BF" w:rsidRPr="000B4768" w:rsidRDefault="006205BF" w:rsidP="00C67A0F">
            <w:pPr>
              <w:tabs>
                <w:tab w:val="clear" w:pos="567"/>
              </w:tabs>
              <w:spacing w:line="240" w:lineRule="auto"/>
              <w:rPr>
                <w:szCs w:val="22"/>
              </w:rPr>
            </w:pPr>
            <w:r w:rsidRPr="000B4768">
              <w:rPr>
                <w:szCs w:val="22"/>
              </w:rPr>
              <w:t xml:space="preserve">1 x 0,8 </w:t>
            </w:r>
            <w:proofErr w:type="spellStart"/>
            <w:r w:rsidRPr="000B4768">
              <w:rPr>
                <w:szCs w:val="22"/>
              </w:rPr>
              <w:t>mL</w:t>
            </w:r>
            <w:proofErr w:type="spellEnd"/>
          </w:p>
        </w:tc>
        <w:tc>
          <w:tcPr>
            <w:tcW w:w="2120" w:type="dxa"/>
          </w:tcPr>
          <w:p w14:paraId="6E5583DA" w14:textId="77777777" w:rsidR="006205BF" w:rsidRPr="000B4768" w:rsidRDefault="006205BF" w:rsidP="00C67A0F">
            <w:pPr>
              <w:tabs>
                <w:tab w:val="clear" w:pos="567"/>
              </w:tabs>
              <w:spacing w:line="240" w:lineRule="auto"/>
              <w:rPr>
                <w:szCs w:val="22"/>
              </w:rPr>
            </w:pPr>
            <w:r w:rsidRPr="000B4768">
              <w:rPr>
                <w:szCs w:val="22"/>
              </w:rPr>
              <w:t>Min. 10</w:t>
            </w:r>
          </w:p>
        </w:tc>
      </w:tr>
    </w:tbl>
    <w:p w14:paraId="3A8CAB31" w14:textId="7A3B8D8C" w:rsidR="006205BF" w:rsidRDefault="006205BF" w:rsidP="006205BF">
      <w:pPr>
        <w:tabs>
          <w:tab w:val="clear" w:pos="567"/>
        </w:tabs>
        <w:spacing w:line="240" w:lineRule="auto"/>
        <w:rPr>
          <w:szCs w:val="22"/>
        </w:rPr>
      </w:pPr>
      <w:r>
        <w:rPr>
          <w:szCs w:val="22"/>
        </w:rPr>
        <w:t xml:space="preserve">Za mačke </w:t>
      </w:r>
      <w:r w:rsidR="00C863E8">
        <w:rPr>
          <w:szCs w:val="22"/>
        </w:rPr>
        <w:t xml:space="preserve">tjelesne </w:t>
      </w:r>
      <w:r>
        <w:rPr>
          <w:szCs w:val="22"/>
        </w:rPr>
        <w:t>težine preko 8 kg, kombinirati pipete prema potrebi kako bi</w:t>
      </w:r>
      <w:r w:rsidR="00E25088">
        <w:rPr>
          <w:szCs w:val="22"/>
        </w:rPr>
        <w:t xml:space="preserve"> primijenili</w:t>
      </w:r>
      <w:r>
        <w:rPr>
          <w:szCs w:val="22"/>
        </w:rPr>
        <w:t xml:space="preserve"> minimalnu dozu od 10 mg po kg tjelesne težine.</w:t>
      </w:r>
    </w:p>
    <w:p w14:paraId="3482E36F" w14:textId="77777777" w:rsidR="0077776C" w:rsidRDefault="0077776C" w:rsidP="006205BF">
      <w:pPr>
        <w:tabs>
          <w:tab w:val="clear" w:pos="567"/>
        </w:tabs>
        <w:spacing w:line="240" w:lineRule="auto"/>
        <w:rPr>
          <w:szCs w:val="22"/>
        </w:rPr>
      </w:pPr>
    </w:p>
    <w:p w14:paraId="3AD5DA75" w14:textId="029DBEA1" w:rsidR="006205BF" w:rsidRPr="009F6024" w:rsidRDefault="006205BF" w:rsidP="006205BF">
      <w:pPr>
        <w:jc w:val="both"/>
        <w:rPr>
          <w:szCs w:val="22"/>
        </w:rPr>
      </w:pPr>
      <w:r w:rsidRPr="00BD4BA4">
        <w:rPr>
          <w:szCs w:val="22"/>
        </w:rPr>
        <w:t>Buhe ugi</w:t>
      </w:r>
      <w:r>
        <w:rPr>
          <w:szCs w:val="22"/>
        </w:rPr>
        <w:t xml:space="preserve">baju tijekom </w:t>
      </w:r>
      <w:r w:rsidRPr="00BD4BA4">
        <w:rPr>
          <w:szCs w:val="22"/>
        </w:rPr>
        <w:t>jed</w:t>
      </w:r>
      <w:r>
        <w:rPr>
          <w:szCs w:val="22"/>
        </w:rPr>
        <w:t>nog</w:t>
      </w:r>
      <w:r w:rsidRPr="00BD4BA4">
        <w:rPr>
          <w:szCs w:val="22"/>
        </w:rPr>
        <w:t xml:space="preserve"> dan</w:t>
      </w:r>
      <w:r>
        <w:rPr>
          <w:szCs w:val="22"/>
        </w:rPr>
        <w:t>a</w:t>
      </w:r>
      <w:r w:rsidRPr="00BD4BA4">
        <w:rPr>
          <w:szCs w:val="22"/>
        </w:rPr>
        <w:t xml:space="preserve"> nakon</w:t>
      </w:r>
      <w:r>
        <w:rPr>
          <w:szCs w:val="22"/>
        </w:rPr>
        <w:t xml:space="preserve"> primjene </w:t>
      </w:r>
      <w:r w:rsidR="00DD577D">
        <w:rPr>
          <w:szCs w:val="22"/>
        </w:rPr>
        <w:t>veterinarskog lijek</w:t>
      </w:r>
      <w:r>
        <w:rPr>
          <w:szCs w:val="22"/>
        </w:rPr>
        <w:t>a</w:t>
      </w:r>
      <w:r w:rsidRPr="00BD4BA4">
        <w:rPr>
          <w:szCs w:val="22"/>
        </w:rPr>
        <w:t xml:space="preserve">. Jednokratnom </w:t>
      </w:r>
      <w:r>
        <w:rPr>
          <w:szCs w:val="22"/>
        </w:rPr>
        <w:t xml:space="preserve">primjenom </w:t>
      </w:r>
      <w:r w:rsidRPr="00BD4BA4">
        <w:rPr>
          <w:szCs w:val="22"/>
        </w:rPr>
        <w:t xml:space="preserve">sprječava se </w:t>
      </w:r>
      <w:proofErr w:type="spellStart"/>
      <w:r>
        <w:rPr>
          <w:szCs w:val="22"/>
        </w:rPr>
        <w:t>infestacija</w:t>
      </w:r>
      <w:proofErr w:type="spellEnd"/>
      <w:r>
        <w:rPr>
          <w:szCs w:val="22"/>
        </w:rPr>
        <w:t xml:space="preserve"> </w:t>
      </w:r>
      <w:r w:rsidRPr="00BD4BA4">
        <w:rPr>
          <w:szCs w:val="22"/>
        </w:rPr>
        <w:t>buhama sljedeća 3</w:t>
      </w:r>
      <w:r w:rsidR="00CA39FC">
        <w:rPr>
          <w:szCs w:val="22"/>
        </w:rPr>
        <w:t xml:space="preserve"> ˗ </w:t>
      </w:r>
      <w:r w:rsidRPr="00BD4BA4">
        <w:rPr>
          <w:szCs w:val="22"/>
        </w:rPr>
        <w:t xml:space="preserve">4 tjedna u mačaka i do 7 dana u kunića. </w:t>
      </w:r>
    </w:p>
    <w:p w14:paraId="780117F5" w14:textId="77777777" w:rsidR="006205BF" w:rsidRDefault="006205BF" w:rsidP="00A9226B">
      <w:pPr>
        <w:tabs>
          <w:tab w:val="clear" w:pos="567"/>
        </w:tabs>
        <w:spacing w:line="240" w:lineRule="auto"/>
        <w:rPr>
          <w:szCs w:val="22"/>
        </w:rPr>
      </w:pPr>
    </w:p>
    <w:p w14:paraId="16CA6CD5" w14:textId="77777777" w:rsidR="00DD577D" w:rsidRDefault="00DD577D" w:rsidP="00DD577D">
      <w:pPr>
        <w:tabs>
          <w:tab w:val="clear" w:pos="567"/>
        </w:tabs>
        <w:spacing w:line="240" w:lineRule="auto"/>
        <w:rPr>
          <w:szCs w:val="22"/>
          <w:u w:val="single"/>
        </w:rPr>
      </w:pPr>
      <w:r w:rsidRPr="00BD4BA4">
        <w:rPr>
          <w:szCs w:val="22"/>
          <w:u w:val="single"/>
        </w:rPr>
        <w:t>Način primjene:</w:t>
      </w:r>
    </w:p>
    <w:p w14:paraId="6EBDE963" w14:textId="77777777" w:rsidR="00DD577D" w:rsidRPr="00BD4BA4" w:rsidRDefault="00DD577D" w:rsidP="00DD577D">
      <w:pPr>
        <w:jc w:val="both"/>
        <w:rPr>
          <w:szCs w:val="22"/>
        </w:rPr>
      </w:pPr>
      <w:r>
        <w:rPr>
          <w:szCs w:val="22"/>
        </w:rPr>
        <w:t>Iz pakiranja t</w:t>
      </w:r>
      <w:r w:rsidRPr="00BD4BA4">
        <w:rPr>
          <w:szCs w:val="22"/>
        </w:rPr>
        <w:t>reba izvaditi jednu pipetu. Pipetu treba držati uspravno te zaokrenuti i skinuti kapicu. Kapicu treba okrenuti naopako i njen drugi kraj staviti na vrh pipete. Kapicu treba zaokrenuti tako da se probuši plastična membrana na vrhu pipete, a potom treba maknuti kapicu s pipete.</w:t>
      </w:r>
    </w:p>
    <w:p w14:paraId="06AF7C25" w14:textId="77777777" w:rsidR="00DD577D" w:rsidRPr="00BD4BA4" w:rsidRDefault="00DD577D" w:rsidP="00DD577D">
      <w:pPr>
        <w:tabs>
          <w:tab w:val="clear" w:pos="567"/>
        </w:tabs>
        <w:spacing w:line="240" w:lineRule="auto"/>
        <w:rPr>
          <w:szCs w:val="22"/>
        </w:rPr>
      </w:pPr>
    </w:p>
    <w:p w14:paraId="153A509D" w14:textId="77777777" w:rsidR="00DD577D" w:rsidRPr="00BD4BA4" w:rsidRDefault="00DD577D" w:rsidP="00DD577D">
      <w:pPr>
        <w:tabs>
          <w:tab w:val="clear" w:pos="567"/>
        </w:tabs>
        <w:spacing w:line="240" w:lineRule="auto"/>
        <w:rPr>
          <w:szCs w:val="22"/>
        </w:rPr>
      </w:pPr>
      <w:r w:rsidRPr="00BD4BA4">
        <w:rPr>
          <w:szCs w:val="22"/>
        </w:rPr>
        <w:object w:dxaOrig="4590" w:dyaOrig="1470" w14:anchorId="092BA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05pt;height:1in" o:ole="" fillcolor="window">
            <v:imagedata r:id="rId11" o:title=""/>
          </v:shape>
          <o:OLEObject Type="Embed" ProgID="MSDraw.Drawing.8.1" ShapeID="_x0000_i1025" DrawAspect="Content" ObjectID="_1817791509" r:id="rId12"/>
        </w:object>
      </w:r>
    </w:p>
    <w:p w14:paraId="79336136" w14:textId="77777777" w:rsidR="00DD577D" w:rsidRPr="00BD4BA4" w:rsidRDefault="00DD577D" w:rsidP="00DD577D">
      <w:pPr>
        <w:tabs>
          <w:tab w:val="clear" w:pos="567"/>
        </w:tabs>
        <w:spacing w:line="240" w:lineRule="auto"/>
        <w:rPr>
          <w:szCs w:val="22"/>
        </w:rPr>
      </w:pPr>
    </w:p>
    <w:p w14:paraId="43254E13" w14:textId="78A6D7F0" w:rsidR="00DD577D" w:rsidRPr="000C5431" w:rsidRDefault="00DD577D" w:rsidP="00DD577D">
      <w:pPr>
        <w:tabs>
          <w:tab w:val="clear" w:pos="567"/>
        </w:tabs>
        <w:spacing w:line="240" w:lineRule="auto"/>
        <w:rPr>
          <w:szCs w:val="22"/>
          <w:u w:val="single"/>
        </w:rPr>
      </w:pPr>
      <w:r w:rsidRPr="000C5431">
        <w:rPr>
          <w:szCs w:val="22"/>
          <w:u w:val="single"/>
        </w:rPr>
        <w:t>Primjena</w:t>
      </w:r>
      <w:r w:rsidR="0039217C">
        <w:rPr>
          <w:szCs w:val="22"/>
          <w:u w:val="single"/>
        </w:rPr>
        <w:t xml:space="preserve"> u</w:t>
      </w:r>
      <w:r w:rsidR="00750833">
        <w:rPr>
          <w:szCs w:val="22"/>
          <w:u w:val="single"/>
        </w:rPr>
        <w:t xml:space="preserve"> </w:t>
      </w:r>
      <w:r w:rsidR="0039217C">
        <w:rPr>
          <w:szCs w:val="22"/>
          <w:u w:val="single"/>
        </w:rPr>
        <w:t>mačaka:</w:t>
      </w:r>
    </w:p>
    <w:p w14:paraId="093119AE" w14:textId="3BFEF3FB" w:rsidR="00DD577D" w:rsidRPr="00BD4BA4" w:rsidRDefault="00DD577D" w:rsidP="00DD577D">
      <w:pPr>
        <w:pStyle w:val="NormalIndent"/>
        <w:spacing w:before="0" w:after="0"/>
        <w:ind w:left="0"/>
        <w:rPr>
          <w:rFonts w:ascii="Times New Roman" w:hAnsi="Times New Roman"/>
          <w:sz w:val="22"/>
          <w:szCs w:val="22"/>
          <w:lang w:val="hr-HR"/>
        </w:rPr>
      </w:pPr>
      <w:r>
        <w:rPr>
          <w:rFonts w:ascii="Times New Roman" w:hAnsi="Times New Roman"/>
          <w:sz w:val="22"/>
          <w:szCs w:val="22"/>
          <w:lang w:val="hr-HR"/>
        </w:rPr>
        <w:t>Prije primjene veterinarskog lijeka potrebno je r</w:t>
      </w:r>
      <w:r w:rsidRPr="00BD4BA4">
        <w:rPr>
          <w:rFonts w:ascii="Times New Roman" w:hAnsi="Times New Roman"/>
          <w:sz w:val="22"/>
          <w:szCs w:val="22"/>
          <w:lang w:val="hr-HR"/>
        </w:rPr>
        <w:t>azmakn</w:t>
      </w:r>
      <w:r>
        <w:rPr>
          <w:rFonts w:ascii="Times New Roman" w:hAnsi="Times New Roman"/>
          <w:sz w:val="22"/>
          <w:szCs w:val="22"/>
          <w:lang w:val="hr-HR"/>
        </w:rPr>
        <w:t>u</w:t>
      </w:r>
      <w:r w:rsidRPr="00BD4BA4">
        <w:rPr>
          <w:rFonts w:ascii="Times New Roman" w:hAnsi="Times New Roman"/>
          <w:sz w:val="22"/>
          <w:szCs w:val="22"/>
          <w:lang w:val="hr-HR"/>
        </w:rPr>
        <w:t>t</w:t>
      </w:r>
      <w:r>
        <w:rPr>
          <w:rFonts w:ascii="Times New Roman" w:hAnsi="Times New Roman"/>
          <w:sz w:val="22"/>
          <w:szCs w:val="22"/>
          <w:lang w:val="hr-HR"/>
        </w:rPr>
        <w:t>i</w:t>
      </w:r>
      <w:r w:rsidRPr="00BD4BA4">
        <w:rPr>
          <w:rFonts w:ascii="Times New Roman" w:hAnsi="Times New Roman"/>
          <w:sz w:val="22"/>
          <w:szCs w:val="22"/>
          <w:lang w:val="hr-HR"/>
        </w:rPr>
        <w:t xml:space="preserve"> dlaku na vratu mačke uz bazu lubanje tako da </w:t>
      </w:r>
      <w:r>
        <w:rPr>
          <w:rFonts w:ascii="Times New Roman" w:hAnsi="Times New Roman"/>
          <w:sz w:val="22"/>
          <w:szCs w:val="22"/>
          <w:lang w:val="hr-HR"/>
        </w:rPr>
        <w:t>j</w:t>
      </w:r>
      <w:r w:rsidRPr="00BD4BA4">
        <w:rPr>
          <w:rFonts w:ascii="Times New Roman" w:hAnsi="Times New Roman"/>
          <w:sz w:val="22"/>
          <w:szCs w:val="22"/>
          <w:lang w:val="hr-HR"/>
        </w:rPr>
        <w:t>e koža</w:t>
      </w:r>
      <w:r>
        <w:rPr>
          <w:rFonts w:ascii="Times New Roman" w:hAnsi="Times New Roman"/>
          <w:sz w:val="22"/>
          <w:szCs w:val="22"/>
          <w:lang w:val="hr-HR"/>
        </w:rPr>
        <w:t xml:space="preserve"> vidljiva</w:t>
      </w:r>
      <w:r w:rsidRPr="00BD4BA4">
        <w:rPr>
          <w:rFonts w:ascii="Times New Roman" w:hAnsi="Times New Roman"/>
          <w:sz w:val="22"/>
          <w:szCs w:val="22"/>
          <w:lang w:val="hr-HR"/>
        </w:rPr>
        <w:t xml:space="preserve">. </w:t>
      </w:r>
      <w:r>
        <w:rPr>
          <w:rFonts w:ascii="Times New Roman" w:hAnsi="Times New Roman"/>
          <w:sz w:val="22"/>
          <w:szCs w:val="22"/>
          <w:lang w:val="hr-HR"/>
        </w:rPr>
        <w:t>Vrh pipete treba s</w:t>
      </w:r>
      <w:r w:rsidRPr="00BD4BA4">
        <w:rPr>
          <w:rFonts w:ascii="Times New Roman" w:hAnsi="Times New Roman"/>
          <w:sz w:val="22"/>
          <w:szCs w:val="22"/>
          <w:lang w:val="hr-HR"/>
        </w:rPr>
        <w:t>tavi</w:t>
      </w:r>
      <w:r>
        <w:rPr>
          <w:rFonts w:ascii="Times New Roman" w:hAnsi="Times New Roman"/>
          <w:sz w:val="22"/>
          <w:szCs w:val="22"/>
          <w:lang w:val="hr-HR"/>
        </w:rPr>
        <w:t xml:space="preserve">ti </w:t>
      </w:r>
      <w:r w:rsidRPr="00BD4BA4">
        <w:rPr>
          <w:rFonts w:ascii="Times New Roman" w:hAnsi="Times New Roman"/>
          <w:sz w:val="22"/>
          <w:szCs w:val="22"/>
          <w:lang w:val="hr-HR"/>
        </w:rPr>
        <w:t xml:space="preserve">na kožu </w:t>
      </w:r>
      <w:r>
        <w:rPr>
          <w:rFonts w:ascii="Times New Roman" w:hAnsi="Times New Roman"/>
          <w:sz w:val="22"/>
          <w:szCs w:val="22"/>
          <w:lang w:val="hr-HR"/>
        </w:rPr>
        <w:t xml:space="preserve">te </w:t>
      </w:r>
      <w:r w:rsidRPr="00BD4BA4">
        <w:rPr>
          <w:rFonts w:ascii="Times New Roman" w:hAnsi="Times New Roman"/>
          <w:sz w:val="22"/>
          <w:szCs w:val="22"/>
          <w:lang w:val="hr-HR"/>
        </w:rPr>
        <w:t xml:space="preserve">pipetu čvrsto </w:t>
      </w:r>
      <w:r>
        <w:rPr>
          <w:rFonts w:ascii="Times New Roman" w:hAnsi="Times New Roman"/>
          <w:sz w:val="22"/>
          <w:szCs w:val="22"/>
          <w:lang w:val="hr-HR"/>
        </w:rPr>
        <w:t>stisnuti</w:t>
      </w:r>
      <w:r w:rsidRPr="00BD4BA4">
        <w:rPr>
          <w:rFonts w:ascii="Times New Roman" w:hAnsi="Times New Roman"/>
          <w:sz w:val="22"/>
          <w:szCs w:val="22"/>
          <w:lang w:val="hr-HR"/>
        </w:rPr>
        <w:t xml:space="preserve"> nekoliko puta da </w:t>
      </w:r>
      <w:r>
        <w:rPr>
          <w:rFonts w:ascii="Times New Roman" w:hAnsi="Times New Roman"/>
          <w:sz w:val="22"/>
          <w:szCs w:val="22"/>
          <w:lang w:val="hr-HR"/>
        </w:rPr>
        <w:t xml:space="preserve">se sav </w:t>
      </w:r>
      <w:r w:rsidRPr="00BD4BA4">
        <w:rPr>
          <w:rFonts w:ascii="Times New Roman" w:hAnsi="Times New Roman"/>
          <w:sz w:val="22"/>
          <w:szCs w:val="22"/>
          <w:lang w:val="hr-HR"/>
        </w:rPr>
        <w:t>sadržaj isprazni izravno na kožu.</w:t>
      </w:r>
    </w:p>
    <w:p w14:paraId="3BB2D578" w14:textId="3EE2C8F6" w:rsidR="00DD577D" w:rsidRPr="009F6024" w:rsidRDefault="00DD577D" w:rsidP="00DD577D">
      <w:pPr>
        <w:tabs>
          <w:tab w:val="clear" w:pos="567"/>
        </w:tabs>
        <w:spacing w:line="240" w:lineRule="auto"/>
        <w:rPr>
          <w:strike/>
          <w:szCs w:val="22"/>
        </w:rPr>
      </w:pPr>
      <w:r w:rsidRPr="00BD4BA4">
        <w:rPr>
          <w:szCs w:val="22"/>
        </w:rPr>
        <w:t xml:space="preserve">Nanošenje na gornju stranu vrata smanjit će mogućnost da životinja poliže </w:t>
      </w:r>
      <w:r>
        <w:rPr>
          <w:szCs w:val="22"/>
        </w:rPr>
        <w:t>veterinarski lijek</w:t>
      </w:r>
      <w:r w:rsidRPr="00BD4BA4">
        <w:rPr>
          <w:szCs w:val="22"/>
        </w:rPr>
        <w:t xml:space="preserve">. </w:t>
      </w:r>
    </w:p>
    <w:p w14:paraId="56B42B58" w14:textId="77777777" w:rsidR="00DD577D" w:rsidRPr="00BD4BA4" w:rsidRDefault="00DD577D" w:rsidP="00DD577D">
      <w:pPr>
        <w:tabs>
          <w:tab w:val="clear" w:pos="567"/>
        </w:tabs>
        <w:spacing w:line="240" w:lineRule="auto"/>
        <w:rPr>
          <w:szCs w:val="22"/>
        </w:rPr>
      </w:pPr>
    </w:p>
    <w:p w14:paraId="58EFA523" w14:textId="77777777" w:rsidR="00DD577D" w:rsidRPr="00BD4BA4" w:rsidRDefault="00DD577D" w:rsidP="00DD577D">
      <w:pPr>
        <w:tabs>
          <w:tab w:val="clear" w:pos="567"/>
        </w:tabs>
        <w:spacing w:line="240" w:lineRule="auto"/>
        <w:rPr>
          <w:szCs w:val="22"/>
        </w:rPr>
      </w:pPr>
      <w:r w:rsidRPr="00BD4BA4">
        <w:rPr>
          <w:szCs w:val="22"/>
        </w:rPr>
        <w:object w:dxaOrig="4110" w:dyaOrig="1920" w14:anchorId="6A533FFB">
          <v:shape id="_x0000_i1026" type="#_x0000_t75" style="width:194.05pt;height:93.95pt" o:ole="" fillcolor="window">
            <v:imagedata r:id="rId13" o:title=""/>
          </v:shape>
          <o:OLEObject Type="Embed" ProgID="Word.Picture.8" ShapeID="_x0000_i1026" DrawAspect="Content" ObjectID="_1817791510" r:id="rId14"/>
        </w:object>
      </w:r>
    </w:p>
    <w:p w14:paraId="7C9F0534" w14:textId="77777777" w:rsidR="00DD577D" w:rsidRDefault="00DD577D" w:rsidP="00DD577D">
      <w:pPr>
        <w:tabs>
          <w:tab w:val="clear" w:pos="567"/>
        </w:tabs>
        <w:spacing w:line="240" w:lineRule="auto"/>
        <w:rPr>
          <w:szCs w:val="22"/>
          <w:u w:val="single"/>
        </w:rPr>
      </w:pPr>
    </w:p>
    <w:p w14:paraId="7B97A5C1" w14:textId="70B3783E" w:rsidR="00DD577D" w:rsidRPr="00BD4BA4" w:rsidRDefault="00DD577D" w:rsidP="00DD577D">
      <w:pPr>
        <w:tabs>
          <w:tab w:val="clear" w:pos="567"/>
        </w:tabs>
        <w:spacing w:line="240" w:lineRule="auto"/>
        <w:rPr>
          <w:szCs w:val="22"/>
          <w:u w:val="single"/>
        </w:rPr>
      </w:pPr>
      <w:r w:rsidRPr="00BD4BA4">
        <w:rPr>
          <w:szCs w:val="22"/>
          <w:u w:val="single"/>
        </w:rPr>
        <w:t>Primjena</w:t>
      </w:r>
      <w:r w:rsidR="0039217C">
        <w:rPr>
          <w:szCs w:val="22"/>
          <w:u w:val="single"/>
        </w:rPr>
        <w:t xml:space="preserve"> u</w:t>
      </w:r>
      <w:r w:rsidR="00B52CF9">
        <w:rPr>
          <w:szCs w:val="22"/>
          <w:u w:val="single"/>
        </w:rPr>
        <w:t xml:space="preserve"> </w:t>
      </w:r>
      <w:r w:rsidRPr="00BD4BA4">
        <w:rPr>
          <w:szCs w:val="22"/>
          <w:u w:val="single"/>
        </w:rPr>
        <w:t>kunić</w:t>
      </w:r>
      <w:r w:rsidR="00B52CF9">
        <w:rPr>
          <w:szCs w:val="22"/>
          <w:u w:val="single"/>
        </w:rPr>
        <w:t>a</w:t>
      </w:r>
      <w:r>
        <w:rPr>
          <w:szCs w:val="22"/>
          <w:u w:val="single"/>
        </w:rPr>
        <w:t>:</w:t>
      </w:r>
    </w:p>
    <w:p w14:paraId="03BEE5B6" w14:textId="4D7307A8" w:rsidR="00DD577D" w:rsidRPr="00BD4BA4" w:rsidRDefault="00DD577D" w:rsidP="00DD577D">
      <w:pPr>
        <w:tabs>
          <w:tab w:val="clear" w:pos="567"/>
        </w:tabs>
        <w:spacing w:line="240" w:lineRule="auto"/>
      </w:pPr>
      <w:r w:rsidRPr="00082CC9">
        <w:t xml:space="preserve">Prije primjene </w:t>
      </w:r>
      <w:r>
        <w:t>veterinarskog lijek</w:t>
      </w:r>
      <w:r w:rsidRPr="00082CC9">
        <w:t xml:space="preserve">a </w:t>
      </w:r>
      <w:r>
        <w:t>potrebno je r</w:t>
      </w:r>
      <w:r w:rsidRPr="00BD4BA4">
        <w:t>azmakn</w:t>
      </w:r>
      <w:r>
        <w:t>u</w:t>
      </w:r>
      <w:r w:rsidRPr="00BD4BA4">
        <w:t>t</w:t>
      </w:r>
      <w:r>
        <w:t>i</w:t>
      </w:r>
      <w:r w:rsidRPr="00BD4BA4">
        <w:t xml:space="preserve"> dlaku na vratu kunića uz bazu lubanje tako da </w:t>
      </w:r>
      <w:r>
        <w:t>j</w:t>
      </w:r>
      <w:r w:rsidRPr="00BD4BA4">
        <w:t>e koža</w:t>
      </w:r>
      <w:r>
        <w:t xml:space="preserve"> vidljiva</w:t>
      </w:r>
      <w:r w:rsidRPr="00BD4BA4">
        <w:t xml:space="preserve">. </w:t>
      </w:r>
      <w:r w:rsidRPr="00DA1DFB">
        <w:t>V</w:t>
      </w:r>
      <w:r w:rsidRPr="00EA0B49">
        <w:t xml:space="preserve">rh pipete </w:t>
      </w:r>
      <w:r w:rsidR="00981EA5">
        <w:t xml:space="preserve">treba </w:t>
      </w:r>
      <w:r w:rsidRPr="00EA0B49">
        <w:t>stavi</w:t>
      </w:r>
      <w:r w:rsidR="00981EA5">
        <w:t>ti</w:t>
      </w:r>
      <w:r w:rsidRPr="00383479">
        <w:t xml:space="preserve"> na kožu te pipetu čvrsto stisn</w:t>
      </w:r>
      <w:r w:rsidR="00981EA5">
        <w:t>uti</w:t>
      </w:r>
      <w:r w:rsidRPr="00383479">
        <w:t xml:space="preserve"> nekoliko puta da</w:t>
      </w:r>
      <w:r w:rsidRPr="00F22DA0">
        <w:t xml:space="preserve"> se </w:t>
      </w:r>
      <w:r w:rsidR="00632FC6">
        <w:t>sav</w:t>
      </w:r>
      <w:r w:rsidRPr="00F22DA0">
        <w:t xml:space="preserve"> </w:t>
      </w:r>
      <w:r w:rsidRPr="00495E25">
        <w:t>sadržaj isprazni izravno na kožu.</w:t>
      </w:r>
    </w:p>
    <w:p w14:paraId="4D7F2FB0" w14:textId="77777777" w:rsidR="00DD577D" w:rsidRPr="00BD4BA4" w:rsidRDefault="00DD577D" w:rsidP="00DD577D">
      <w:pPr>
        <w:tabs>
          <w:tab w:val="clear" w:pos="567"/>
        </w:tabs>
        <w:spacing w:line="240" w:lineRule="auto"/>
        <w:rPr>
          <w:szCs w:val="22"/>
        </w:rPr>
      </w:pPr>
    </w:p>
    <w:p w14:paraId="23555219" w14:textId="77777777" w:rsidR="00DD577D" w:rsidRPr="00BD4BA4" w:rsidRDefault="00DD577D" w:rsidP="00DD577D">
      <w:pPr>
        <w:tabs>
          <w:tab w:val="clear" w:pos="567"/>
        </w:tabs>
        <w:spacing w:line="240" w:lineRule="auto"/>
        <w:rPr>
          <w:noProof/>
          <w:szCs w:val="22"/>
          <w:lang w:eastAsia="hr-HR"/>
        </w:rPr>
      </w:pPr>
      <w:r w:rsidRPr="00BD4BA4">
        <w:rPr>
          <w:noProof/>
          <w:szCs w:val="22"/>
          <w:lang w:val="en-US"/>
        </w:rPr>
        <w:drawing>
          <wp:inline distT="0" distB="0" distL="0" distR="0" wp14:anchorId="1B3B56C9" wp14:editId="4E7D1E5B">
            <wp:extent cx="1908175" cy="986155"/>
            <wp:effectExtent l="0" t="0" r="0" b="4445"/>
            <wp:docPr id="1509158885" name="Slika 1" descr="Slika na kojoj se prikazuje kunić, Kunići i zečevi, domaći kunić, skeč&#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58885" name="Slika 1" descr="Slika na kojoj se prikazuje kunić, Kunići i zečevi, domaći kunić, skeč&#10;&#10;Opis je automatski generir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8175" cy="986155"/>
                    </a:xfrm>
                    <a:prstGeom prst="rect">
                      <a:avLst/>
                    </a:prstGeom>
                    <a:noFill/>
                    <a:ln>
                      <a:noFill/>
                    </a:ln>
                  </pic:spPr>
                </pic:pic>
              </a:graphicData>
            </a:graphic>
          </wp:inline>
        </w:drawing>
      </w:r>
    </w:p>
    <w:p w14:paraId="27DA01C1" w14:textId="77777777" w:rsidR="00247A48" w:rsidRDefault="00247A48" w:rsidP="00A9226B">
      <w:pPr>
        <w:tabs>
          <w:tab w:val="clear" w:pos="567"/>
        </w:tabs>
        <w:spacing w:line="240" w:lineRule="auto"/>
        <w:rPr>
          <w:szCs w:val="22"/>
        </w:rPr>
      </w:pPr>
    </w:p>
    <w:p w14:paraId="27DA01C2" w14:textId="77777777" w:rsidR="00C114FF" w:rsidRPr="00F05EAD" w:rsidRDefault="00530C67" w:rsidP="00B13B6D">
      <w:pPr>
        <w:pStyle w:val="Style1"/>
      </w:pPr>
      <w:r w:rsidRPr="00F05EAD">
        <w:t>3.10</w:t>
      </w:r>
      <w:r w:rsidRPr="00F05EAD">
        <w:tab/>
        <w:t>Simptomi predoziranja (i, ako je primjenjivo, hitni postupci i antidoti)</w:t>
      </w:r>
    </w:p>
    <w:p w14:paraId="27DA01C3" w14:textId="77777777" w:rsidR="00C114FF" w:rsidRDefault="00C114FF" w:rsidP="00A9226B">
      <w:pPr>
        <w:tabs>
          <w:tab w:val="clear" w:pos="567"/>
        </w:tabs>
        <w:spacing w:line="240" w:lineRule="auto"/>
        <w:rPr>
          <w:szCs w:val="22"/>
        </w:rPr>
      </w:pPr>
    </w:p>
    <w:p w14:paraId="3CDE193A" w14:textId="1816212B" w:rsidR="00DD577D" w:rsidRPr="00BD4BA4" w:rsidRDefault="00DD577D" w:rsidP="00DD577D">
      <w:pPr>
        <w:tabs>
          <w:tab w:val="clear" w:pos="567"/>
        </w:tabs>
        <w:spacing w:line="240" w:lineRule="auto"/>
        <w:rPr>
          <w:szCs w:val="22"/>
        </w:rPr>
      </w:pPr>
      <w:r>
        <w:rPr>
          <w:szCs w:val="22"/>
        </w:rPr>
        <w:t>U</w:t>
      </w:r>
      <w:r w:rsidRPr="00BD4BA4">
        <w:rPr>
          <w:szCs w:val="22"/>
        </w:rPr>
        <w:t xml:space="preserve"> mačaka nakon primjene </w:t>
      </w:r>
      <w:r w:rsidR="00632FC6">
        <w:rPr>
          <w:szCs w:val="22"/>
        </w:rPr>
        <w:t xml:space="preserve">doze </w:t>
      </w:r>
      <w:r w:rsidRPr="00BD4BA4">
        <w:rPr>
          <w:szCs w:val="22"/>
        </w:rPr>
        <w:t xml:space="preserve">5 puta veće od preporučene </w:t>
      </w:r>
      <w:r w:rsidR="00632FC6">
        <w:rPr>
          <w:szCs w:val="22"/>
        </w:rPr>
        <w:t>jedanput</w:t>
      </w:r>
      <w:r w:rsidRPr="00BD4BA4">
        <w:rPr>
          <w:szCs w:val="22"/>
        </w:rPr>
        <w:t xml:space="preserve"> tjedn</w:t>
      </w:r>
      <w:r>
        <w:rPr>
          <w:szCs w:val="22"/>
        </w:rPr>
        <w:t>o</w:t>
      </w:r>
      <w:r w:rsidRPr="00BD4BA4">
        <w:rPr>
          <w:szCs w:val="22"/>
        </w:rPr>
        <w:t xml:space="preserve">, tijekom 8 uzastopnih tjedana </w:t>
      </w:r>
      <w:r>
        <w:rPr>
          <w:szCs w:val="22"/>
        </w:rPr>
        <w:t>n</w:t>
      </w:r>
      <w:r w:rsidRPr="00BD4BA4">
        <w:rPr>
          <w:szCs w:val="22"/>
        </w:rPr>
        <w:t>isu zam</w:t>
      </w:r>
      <w:r w:rsidR="00CA39FC">
        <w:rPr>
          <w:szCs w:val="22"/>
        </w:rPr>
        <w:t>i</w:t>
      </w:r>
      <w:r w:rsidRPr="00BD4BA4">
        <w:rPr>
          <w:szCs w:val="22"/>
        </w:rPr>
        <w:t>jećen</w:t>
      </w:r>
      <w:r>
        <w:rPr>
          <w:szCs w:val="22"/>
        </w:rPr>
        <w:t>e nuspojave.</w:t>
      </w:r>
    </w:p>
    <w:p w14:paraId="2F7AAC59" w14:textId="5223C3D8" w:rsidR="00DD577D" w:rsidRPr="00BD4BA4" w:rsidRDefault="00DD577D" w:rsidP="00DD577D">
      <w:pPr>
        <w:tabs>
          <w:tab w:val="clear" w:pos="567"/>
        </w:tabs>
        <w:spacing w:line="240" w:lineRule="auto"/>
        <w:rPr>
          <w:szCs w:val="22"/>
        </w:rPr>
      </w:pPr>
      <w:r>
        <w:rPr>
          <w:szCs w:val="22"/>
        </w:rPr>
        <w:t>U</w:t>
      </w:r>
      <w:r w:rsidRPr="00BD4BA4">
        <w:rPr>
          <w:szCs w:val="22"/>
        </w:rPr>
        <w:t xml:space="preserve"> kunića nakon primjene doza do 45 mg </w:t>
      </w:r>
      <w:proofErr w:type="spellStart"/>
      <w:r w:rsidRPr="00BD4BA4">
        <w:rPr>
          <w:szCs w:val="22"/>
        </w:rPr>
        <w:t>imidakloprida</w:t>
      </w:r>
      <w:proofErr w:type="spellEnd"/>
      <w:r w:rsidRPr="00BD4BA4">
        <w:rPr>
          <w:szCs w:val="22"/>
        </w:rPr>
        <w:t>/kg t.</w:t>
      </w:r>
      <w:r w:rsidR="00CA39FC">
        <w:rPr>
          <w:szCs w:val="22"/>
        </w:rPr>
        <w:t>t</w:t>
      </w:r>
      <w:r w:rsidRPr="00BD4BA4">
        <w:rPr>
          <w:szCs w:val="22"/>
        </w:rPr>
        <w:t>. (4 puta veća od</w:t>
      </w:r>
      <w:r>
        <w:rPr>
          <w:szCs w:val="22"/>
        </w:rPr>
        <w:t xml:space="preserve"> preporučene</w:t>
      </w:r>
      <w:r w:rsidRPr="00BD4BA4">
        <w:rPr>
          <w:szCs w:val="22"/>
        </w:rPr>
        <w:t xml:space="preserve">), </w:t>
      </w:r>
      <w:r w:rsidR="00632FC6">
        <w:rPr>
          <w:szCs w:val="22"/>
        </w:rPr>
        <w:t>jedanput</w:t>
      </w:r>
      <w:r w:rsidRPr="00BD4BA4">
        <w:rPr>
          <w:szCs w:val="22"/>
        </w:rPr>
        <w:t xml:space="preserve"> tjedn</w:t>
      </w:r>
      <w:r>
        <w:rPr>
          <w:szCs w:val="22"/>
        </w:rPr>
        <w:t>o</w:t>
      </w:r>
      <w:r w:rsidRPr="00BD4BA4">
        <w:rPr>
          <w:szCs w:val="22"/>
        </w:rPr>
        <w:t>, tijekom 4 uzastopna tjedna</w:t>
      </w:r>
      <w:r>
        <w:rPr>
          <w:szCs w:val="22"/>
        </w:rPr>
        <w:t xml:space="preserve"> </w:t>
      </w:r>
      <w:r w:rsidRPr="00451E08">
        <w:rPr>
          <w:szCs w:val="22"/>
        </w:rPr>
        <w:t>nisu zamijećene nuspojave</w:t>
      </w:r>
      <w:r w:rsidRPr="00BD4BA4">
        <w:rPr>
          <w:szCs w:val="22"/>
        </w:rPr>
        <w:t>.</w:t>
      </w:r>
    </w:p>
    <w:p w14:paraId="1032A9DA" w14:textId="77777777" w:rsidR="00DD577D" w:rsidRDefault="00DD577D" w:rsidP="00DD577D">
      <w:pPr>
        <w:tabs>
          <w:tab w:val="clear" w:pos="567"/>
        </w:tabs>
        <w:spacing w:line="240" w:lineRule="auto"/>
        <w:rPr>
          <w:szCs w:val="22"/>
        </w:rPr>
      </w:pPr>
    </w:p>
    <w:p w14:paraId="02AAC9AB" w14:textId="58CCA362" w:rsidR="00DD577D" w:rsidRPr="00BD4BA4" w:rsidRDefault="00DD577D" w:rsidP="00DD577D">
      <w:pPr>
        <w:tabs>
          <w:tab w:val="clear" w:pos="567"/>
        </w:tabs>
        <w:spacing w:line="240" w:lineRule="auto"/>
        <w:rPr>
          <w:szCs w:val="22"/>
        </w:rPr>
      </w:pPr>
      <w:r w:rsidRPr="00BD4BA4">
        <w:rPr>
          <w:szCs w:val="22"/>
        </w:rPr>
        <w:t xml:space="preserve">U rijetkim slučajevima nakon predoziranja ili lizanja mjesta </w:t>
      </w:r>
      <w:r>
        <w:rPr>
          <w:szCs w:val="22"/>
        </w:rPr>
        <w:t>primjen</w:t>
      </w:r>
      <w:r w:rsidRPr="00BD4BA4">
        <w:rPr>
          <w:szCs w:val="22"/>
        </w:rPr>
        <w:t xml:space="preserve">e u mačaka se mogu </w:t>
      </w:r>
      <w:r w:rsidR="00981EA5">
        <w:rPr>
          <w:szCs w:val="22"/>
        </w:rPr>
        <w:t>po</w:t>
      </w:r>
      <w:r w:rsidRPr="00BD4BA4">
        <w:rPr>
          <w:szCs w:val="22"/>
        </w:rPr>
        <w:t xml:space="preserve">javiti neurološki simptomi (trzanje mišića, drhtanje, </w:t>
      </w:r>
      <w:proofErr w:type="spellStart"/>
      <w:r w:rsidRPr="00BD4BA4">
        <w:rPr>
          <w:szCs w:val="22"/>
        </w:rPr>
        <w:t>ataksija</w:t>
      </w:r>
      <w:proofErr w:type="spellEnd"/>
      <w:r w:rsidRPr="00BD4BA4">
        <w:rPr>
          <w:szCs w:val="22"/>
        </w:rPr>
        <w:t xml:space="preserve">, </w:t>
      </w:r>
      <w:proofErr w:type="spellStart"/>
      <w:r w:rsidRPr="00BD4BA4">
        <w:rPr>
          <w:szCs w:val="22"/>
        </w:rPr>
        <w:t>midrijaza</w:t>
      </w:r>
      <w:proofErr w:type="spellEnd"/>
      <w:r w:rsidRPr="00BD4BA4">
        <w:rPr>
          <w:szCs w:val="22"/>
        </w:rPr>
        <w:t xml:space="preserve">, </w:t>
      </w:r>
      <w:proofErr w:type="spellStart"/>
      <w:r w:rsidRPr="00BD4BA4">
        <w:rPr>
          <w:szCs w:val="22"/>
        </w:rPr>
        <w:t>mioza</w:t>
      </w:r>
      <w:proofErr w:type="spellEnd"/>
      <w:r w:rsidRPr="00BD4BA4">
        <w:rPr>
          <w:szCs w:val="22"/>
        </w:rPr>
        <w:t>, letargija).</w:t>
      </w:r>
    </w:p>
    <w:p w14:paraId="6D0764CF" w14:textId="24031D4E" w:rsidR="00DD577D" w:rsidRPr="00BD4BA4" w:rsidRDefault="00DD577D" w:rsidP="00DD577D">
      <w:pPr>
        <w:pStyle w:val="BodyTextIndent"/>
        <w:ind w:left="0" w:firstLine="0"/>
        <w:rPr>
          <w:b w:val="0"/>
          <w:bCs/>
          <w:szCs w:val="22"/>
        </w:rPr>
      </w:pPr>
      <w:r w:rsidRPr="00D24BF6">
        <w:rPr>
          <w:b w:val="0"/>
          <w:bCs/>
          <w:szCs w:val="22"/>
        </w:rPr>
        <w:t xml:space="preserve">Otrovanja nakon slučajnog </w:t>
      </w:r>
      <w:proofErr w:type="spellStart"/>
      <w:r w:rsidRPr="00D24BF6">
        <w:rPr>
          <w:b w:val="0"/>
          <w:bCs/>
          <w:szCs w:val="22"/>
        </w:rPr>
        <w:t>peroralnog</w:t>
      </w:r>
      <w:proofErr w:type="spellEnd"/>
      <w:r w:rsidRPr="00D24BF6">
        <w:rPr>
          <w:b w:val="0"/>
          <w:bCs/>
          <w:szCs w:val="22"/>
        </w:rPr>
        <w:t xml:space="preserve"> unosa u životinj</w:t>
      </w:r>
      <w:r w:rsidR="002C43D9">
        <w:rPr>
          <w:b w:val="0"/>
          <w:bCs/>
          <w:szCs w:val="22"/>
        </w:rPr>
        <w:t>a</w:t>
      </w:r>
      <w:r w:rsidRPr="00D24BF6">
        <w:rPr>
          <w:b w:val="0"/>
          <w:bCs/>
          <w:szCs w:val="22"/>
        </w:rPr>
        <w:t xml:space="preserve"> su teško vjerojatna.</w:t>
      </w:r>
      <w:r w:rsidRPr="00BD4BA4">
        <w:rPr>
          <w:szCs w:val="22"/>
        </w:rPr>
        <w:t xml:space="preserve"> </w:t>
      </w:r>
      <w:r w:rsidRPr="00BD4BA4">
        <w:rPr>
          <w:b w:val="0"/>
          <w:bCs/>
          <w:szCs w:val="22"/>
        </w:rPr>
        <w:t xml:space="preserve">U slučaju nehotičnog </w:t>
      </w:r>
      <w:proofErr w:type="spellStart"/>
      <w:r w:rsidRPr="00BD4BA4">
        <w:rPr>
          <w:b w:val="0"/>
          <w:bCs/>
          <w:szCs w:val="22"/>
        </w:rPr>
        <w:t>peroralnog</w:t>
      </w:r>
      <w:proofErr w:type="spellEnd"/>
      <w:r w:rsidRPr="00BD4BA4">
        <w:rPr>
          <w:b w:val="0"/>
          <w:bCs/>
          <w:szCs w:val="22"/>
        </w:rPr>
        <w:t xml:space="preserve"> unosa, potrebno je primijeniti simptomatsku terapiju. Ne postoji specifičan </w:t>
      </w:r>
      <w:proofErr w:type="spellStart"/>
      <w:r w:rsidRPr="00BD4BA4">
        <w:rPr>
          <w:b w:val="0"/>
          <w:bCs/>
          <w:szCs w:val="22"/>
        </w:rPr>
        <w:t>antidot</w:t>
      </w:r>
      <w:proofErr w:type="spellEnd"/>
      <w:r w:rsidRPr="00BD4BA4">
        <w:rPr>
          <w:b w:val="0"/>
          <w:bCs/>
          <w:szCs w:val="22"/>
        </w:rPr>
        <w:t xml:space="preserve">. </w:t>
      </w:r>
      <w:r w:rsidR="00632FC6">
        <w:rPr>
          <w:b w:val="0"/>
          <w:bCs/>
          <w:szCs w:val="22"/>
        </w:rPr>
        <w:t>Primjena</w:t>
      </w:r>
      <w:r w:rsidRPr="00F24B0B">
        <w:rPr>
          <w:b w:val="0"/>
          <w:bCs/>
          <w:szCs w:val="22"/>
        </w:rPr>
        <w:t xml:space="preserve"> </w:t>
      </w:r>
      <w:r w:rsidRPr="00BD4BA4">
        <w:rPr>
          <w:b w:val="0"/>
          <w:bCs/>
          <w:szCs w:val="22"/>
        </w:rPr>
        <w:t>medicinskog ugljena može biti koris</w:t>
      </w:r>
      <w:r>
        <w:rPr>
          <w:b w:val="0"/>
          <w:bCs/>
          <w:szCs w:val="22"/>
        </w:rPr>
        <w:t>na</w:t>
      </w:r>
      <w:r w:rsidRPr="00BD4BA4">
        <w:rPr>
          <w:b w:val="0"/>
          <w:bCs/>
          <w:szCs w:val="22"/>
        </w:rPr>
        <w:t>.</w:t>
      </w:r>
    </w:p>
    <w:p w14:paraId="3AE1ACC5" w14:textId="77777777" w:rsidR="00DD577D" w:rsidRPr="00F05EAD" w:rsidRDefault="00DD577D" w:rsidP="00A9226B">
      <w:pPr>
        <w:tabs>
          <w:tab w:val="clear" w:pos="567"/>
        </w:tabs>
        <w:spacing w:line="240" w:lineRule="auto"/>
        <w:rPr>
          <w:szCs w:val="22"/>
        </w:rPr>
      </w:pPr>
    </w:p>
    <w:p w14:paraId="27DA01C4" w14:textId="5ED5DF1B" w:rsidR="009A6509" w:rsidRDefault="00530C67" w:rsidP="00B13B6D">
      <w:pPr>
        <w:pStyle w:val="Style1"/>
      </w:pPr>
      <w:r w:rsidRPr="00F05EAD">
        <w:t>3.11</w:t>
      </w:r>
      <w:r w:rsidRPr="00F05EAD">
        <w:tab/>
        <w:t xml:space="preserve">Posebna ograničenja za primjenu i posebni uvjeti primjene, uključujući ograničenja primjene antimikrobnih i </w:t>
      </w:r>
      <w:proofErr w:type="spellStart"/>
      <w:r w:rsidRPr="00F05EAD">
        <w:t>antiparazitskih</w:t>
      </w:r>
      <w:proofErr w:type="spellEnd"/>
      <w:r w:rsidRPr="00F05EAD">
        <w:t xml:space="preserve"> veterinarsk</w:t>
      </w:r>
      <w:r w:rsidR="00E06692">
        <w:t>ih lijekova</w:t>
      </w:r>
      <w:r w:rsidR="00E06692" w:rsidRPr="00F05EAD">
        <w:t xml:space="preserve"> </w:t>
      </w:r>
      <w:r w:rsidRPr="00F05EAD">
        <w:t>kako bi se ograničio rizik od razvoja rezistencije</w:t>
      </w:r>
    </w:p>
    <w:p w14:paraId="41992A8C" w14:textId="77777777" w:rsidR="00D63E07" w:rsidRDefault="00D63E07" w:rsidP="00DD577D">
      <w:pPr>
        <w:tabs>
          <w:tab w:val="clear" w:pos="567"/>
        </w:tabs>
        <w:spacing w:line="240" w:lineRule="auto"/>
      </w:pPr>
    </w:p>
    <w:p w14:paraId="12E4CC58" w14:textId="5C5B9CBF" w:rsidR="00DD577D" w:rsidRPr="00F05EAD" w:rsidRDefault="00DD577D" w:rsidP="00DD577D">
      <w:pPr>
        <w:tabs>
          <w:tab w:val="clear" w:pos="567"/>
        </w:tabs>
        <w:spacing w:line="240" w:lineRule="auto"/>
        <w:rPr>
          <w:szCs w:val="22"/>
        </w:rPr>
      </w:pPr>
      <w:r w:rsidRPr="00F05EAD">
        <w:t>Nije primjenjivo.</w:t>
      </w:r>
    </w:p>
    <w:p w14:paraId="27DA01CF" w14:textId="77777777" w:rsidR="009A6509" w:rsidRPr="00F05EAD" w:rsidRDefault="009A6509" w:rsidP="009A6509">
      <w:pPr>
        <w:tabs>
          <w:tab w:val="clear" w:pos="567"/>
        </w:tabs>
        <w:spacing w:line="240" w:lineRule="auto"/>
        <w:rPr>
          <w:szCs w:val="22"/>
        </w:rPr>
      </w:pPr>
    </w:p>
    <w:p w14:paraId="27DA01D0" w14:textId="77777777" w:rsidR="00C114FF" w:rsidRPr="00F05EAD" w:rsidRDefault="00530C67" w:rsidP="00B13B6D">
      <w:pPr>
        <w:pStyle w:val="Style1"/>
      </w:pPr>
      <w:r w:rsidRPr="00F05EAD">
        <w:t>3.12</w:t>
      </w:r>
      <w:r w:rsidRPr="00F05EAD">
        <w:tab/>
      </w:r>
      <w:proofErr w:type="spellStart"/>
      <w:r w:rsidRPr="00F05EAD">
        <w:t>Karencije</w:t>
      </w:r>
      <w:proofErr w:type="spellEnd"/>
    </w:p>
    <w:p w14:paraId="27DA01D1" w14:textId="77777777" w:rsidR="00C114FF" w:rsidRDefault="00C114FF" w:rsidP="00145C3F">
      <w:pPr>
        <w:tabs>
          <w:tab w:val="clear" w:pos="567"/>
        </w:tabs>
        <w:spacing w:line="240" w:lineRule="auto"/>
        <w:rPr>
          <w:szCs w:val="22"/>
        </w:rPr>
      </w:pPr>
    </w:p>
    <w:p w14:paraId="083A2D73" w14:textId="77777777" w:rsidR="00DD577D" w:rsidRPr="00BD4BA4" w:rsidRDefault="00DD577D" w:rsidP="00DD577D">
      <w:pPr>
        <w:tabs>
          <w:tab w:val="clear" w:pos="567"/>
        </w:tabs>
        <w:spacing w:line="240" w:lineRule="auto"/>
        <w:rPr>
          <w:szCs w:val="22"/>
        </w:rPr>
      </w:pPr>
      <w:r>
        <w:rPr>
          <w:szCs w:val="22"/>
          <w:lang w:eastAsia="en-GB"/>
        </w:rPr>
        <w:t>Ne</w:t>
      </w:r>
      <w:r w:rsidRPr="00BD4BA4">
        <w:rPr>
          <w:szCs w:val="22"/>
          <w:lang w:eastAsia="en-GB"/>
        </w:rPr>
        <w:t xml:space="preserve"> primjenjivati </w:t>
      </w:r>
      <w:r>
        <w:rPr>
          <w:szCs w:val="22"/>
          <w:lang w:eastAsia="en-GB"/>
        </w:rPr>
        <w:t xml:space="preserve">u </w:t>
      </w:r>
      <w:r w:rsidRPr="00BD4BA4">
        <w:rPr>
          <w:szCs w:val="22"/>
          <w:lang w:eastAsia="en-GB"/>
        </w:rPr>
        <w:t>kunić</w:t>
      </w:r>
      <w:r>
        <w:rPr>
          <w:szCs w:val="22"/>
          <w:lang w:eastAsia="en-GB"/>
        </w:rPr>
        <w:t>a</w:t>
      </w:r>
      <w:r w:rsidRPr="00BD4BA4">
        <w:rPr>
          <w:szCs w:val="22"/>
          <w:lang w:eastAsia="en-GB"/>
        </w:rPr>
        <w:t xml:space="preserve"> koji se koriste za </w:t>
      </w:r>
      <w:r>
        <w:rPr>
          <w:szCs w:val="22"/>
          <w:lang w:eastAsia="en-GB"/>
        </w:rPr>
        <w:t>ljudsku pre</w:t>
      </w:r>
      <w:r w:rsidRPr="00BD4BA4">
        <w:rPr>
          <w:szCs w:val="22"/>
          <w:lang w:eastAsia="en-GB"/>
        </w:rPr>
        <w:t>hranu.</w:t>
      </w:r>
    </w:p>
    <w:p w14:paraId="1AC1151F" w14:textId="77777777" w:rsidR="00DD577D" w:rsidRPr="00F05EAD" w:rsidRDefault="00DD577D" w:rsidP="00145C3F">
      <w:pPr>
        <w:tabs>
          <w:tab w:val="clear" w:pos="567"/>
        </w:tabs>
        <w:spacing w:line="240" w:lineRule="auto"/>
        <w:rPr>
          <w:szCs w:val="22"/>
        </w:rPr>
      </w:pPr>
    </w:p>
    <w:p w14:paraId="27DA01DD" w14:textId="77777777" w:rsidR="00FC02F3" w:rsidRPr="00F05EAD" w:rsidRDefault="00FC02F3" w:rsidP="00A9226B">
      <w:pPr>
        <w:tabs>
          <w:tab w:val="clear" w:pos="567"/>
        </w:tabs>
        <w:spacing w:line="240" w:lineRule="auto"/>
        <w:rPr>
          <w:szCs w:val="22"/>
        </w:rPr>
      </w:pPr>
    </w:p>
    <w:p w14:paraId="27DA01DE" w14:textId="386503B8" w:rsidR="00C114FF" w:rsidRPr="00F05EAD" w:rsidRDefault="00530C67" w:rsidP="00B13B6D">
      <w:pPr>
        <w:pStyle w:val="Style1"/>
      </w:pPr>
      <w:r w:rsidRPr="00562AF8">
        <w:t>4.</w:t>
      </w:r>
      <w:r w:rsidRPr="00562AF8">
        <w:tab/>
      </w:r>
      <w:r w:rsidRPr="00F05EAD">
        <w:t>FARMAKOLOŠKI PODATCI</w:t>
      </w:r>
    </w:p>
    <w:p w14:paraId="27DA01DF" w14:textId="77777777" w:rsidR="00C114FF" w:rsidRPr="00562AF8" w:rsidRDefault="00C114FF" w:rsidP="00145C3F">
      <w:pPr>
        <w:tabs>
          <w:tab w:val="clear" w:pos="567"/>
        </w:tabs>
        <w:spacing w:line="240" w:lineRule="auto"/>
        <w:rPr>
          <w:szCs w:val="22"/>
        </w:rPr>
      </w:pPr>
    </w:p>
    <w:p w14:paraId="4E129F4E" w14:textId="77777777" w:rsidR="00DD577D" w:rsidRPr="00BD4BA4" w:rsidRDefault="00530C67" w:rsidP="00DD577D">
      <w:pPr>
        <w:pStyle w:val="Style1"/>
        <w:ind w:left="0" w:firstLine="0"/>
      </w:pPr>
      <w:r w:rsidRPr="00562AF8">
        <w:t>4.1</w:t>
      </w:r>
      <w:r w:rsidRPr="00562AF8">
        <w:tab/>
      </w:r>
      <w:proofErr w:type="spellStart"/>
      <w:r w:rsidRPr="00F05EAD">
        <w:t>ATCvet</w:t>
      </w:r>
      <w:proofErr w:type="spellEnd"/>
      <w:r w:rsidRPr="00F05EAD">
        <w:t xml:space="preserve"> </w:t>
      </w:r>
      <w:proofErr w:type="spellStart"/>
      <w:r w:rsidRPr="00F05EAD">
        <w:t>kȏd</w:t>
      </w:r>
      <w:proofErr w:type="spellEnd"/>
      <w:r w:rsidRPr="00F05EAD">
        <w:t>:</w:t>
      </w:r>
      <w:r w:rsidR="00DD577D">
        <w:t xml:space="preserve"> </w:t>
      </w:r>
      <w:r w:rsidR="00DD577D" w:rsidRPr="0080361B">
        <w:rPr>
          <w:b w:val="0"/>
          <w:bCs/>
        </w:rPr>
        <w:t>QP53AX17</w:t>
      </w:r>
    </w:p>
    <w:p w14:paraId="27DA01E2" w14:textId="77777777" w:rsidR="00C114FF" w:rsidRPr="00F05EAD" w:rsidRDefault="00C114FF" w:rsidP="00A9226B">
      <w:pPr>
        <w:tabs>
          <w:tab w:val="clear" w:pos="567"/>
        </w:tabs>
        <w:spacing w:line="240" w:lineRule="auto"/>
        <w:rPr>
          <w:szCs w:val="22"/>
        </w:rPr>
      </w:pPr>
    </w:p>
    <w:p w14:paraId="27DA01E3" w14:textId="164C8EC6" w:rsidR="00C114FF" w:rsidRPr="00F05EAD" w:rsidRDefault="00530C67" w:rsidP="00B13B6D">
      <w:pPr>
        <w:pStyle w:val="Style1"/>
      </w:pPr>
      <w:r w:rsidRPr="00F05EAD">
        <w:t>4.2</w:t>
      </w:r>
      <w:r w:rsidRPr="00F05EAD">
        <w:tab/>
      </w:r>
      <w:proofErr w:type="spellStart"/>
      <w:r w:rsidRPr="00F05EAD">
        <w:t>Farmakodinamika</w:t>
      </w:r>
      <w:proofErr w:type="spellEnd"/>
    </w:p>
    <w:p w14:paraId="27DA01E4" w14:textId="77777777" w:rsidR="00C114FF" w:rsidRDefault="00C114FF" w:rsidP="00A9226B">
      <w:pPr>
        <w:tabs>
          <w:tab w:val="clear" w:pos="567"/>
        </w:tabs>
        <w:spacing w:line="240" w:lineRule="auto"/>
        <w:rPr>
          <w:szCs w:val="22"/>
        </w:rPr>
      </w:pPr>
    </w:p>
    <w:p w14:paraId="0D497E97" w14:textId="3A262A33" w:rsidR="00DD577D" w:rsidRPr="00BD4BA4" w:rsidRDefault="00DD577D" w:rsidP="00DD577D">
      <w:pPr>
        <w:keepNext/>
        <w:tabs>
          <w:tab w:val="clear" w:pos="567"/>
        </w:tabs>
        <w:spacing w:line="240" w:lineRule="auto"/>
        <w:rPr>
          <w:szCs w:val="22"/>
        </w:rPr>
      </w:pPr>
      <w:proofErr w:type="spellStart"/>
      <w:r w:rsidRPr="00BD4BA4">
        <w:rPr>
          <w:szCs w:val="22"/>
        </w:rPr>
        <w:t>Imidakloprid</w:t>
      </w:r>
      <w:proofErr w:type="spellEnd"/>
      <w:r w:rsidRPr="00BD4BA4">
        <w:rPr>
          <w:szCs w:val="22"/>
        </w:rPr>
        <w:t xml:space="preserve"> (</w:t>
      </w:r>
      <w:proofErr w:type="spellStart"/>
      <w:r w:rsidRPr="00BD4BA4">
        <w:rPr>
          <w:szCs w:val="22"/>
        </w:rPr>
        <w:t>kloronikotinil</w:t>
      </w:r>
      <w:proofErr w:type="spellEnd"/>
      <w:r w:rsidRPr="00BD4BA4">
        <w:rPr>
          <w:szCs w:val="22"/>
        </w:rPr>
        <w:t xml:space="preserve"> </w:t>
      </w:r>
      <w:proofErr w:type="spellStart"/>
      <w:r w:rsidRPr="00BD4BA4">
        <w:rPr>
          <w:szCs w:val="22"/>
        </w:rPr>
        <w:t>nitrogvanidin</w:t>
      </w:r>
      <w:proofErr w:type="spellEnd"/>
      <w:r w:rsidRPr="00BD4BA4">
        <w:rPr>
          <w:szCs w:val="22"/>
        </w:rPr>
        <w:t xml:space="preserve">) je </w:t>
      </w:r>
      <w:proofErr w:type="spellStart"/>
      <w:r w:rsidRPr="00BD4BA4">
        <w:rPr>
          <w:szCs w:val="22"/>
        </w:rPr>
        <w:t>ektoparaziticid</w:t>
      </w:r>
      <w:proofErr w:type="spellEnd"/>
      <w:r w:rsidRPr="00BD4BA4">
        <w:rPr>
          <w:szCs w:val="22"/>
        </w:rPr>
        <w:t xml:space="preserve"> iz skupine </w:t>
      </w:r>
      <w:proofErr w:type="spellStart"/>
      <w:r w:rsidRPr="00BD4BA4">
        <w:rPr>
          <w:szCs w:val="22"/>
        </w:rPr>
        <w:t>kloronikotinilnih</w:t>
      </w:r>
      <w:proofErr w:type="spellEnd"/>
      <w:r w:rsidRPr="00BD4BA4">
        <w:rPr>
          <w:szCs w:val="22"/>
        </w:rPr>
        <w:t xml:space="preserve"> spojeva. </w:t>
      </w:r>
      <w:proofErr w:type="spellStart"/>
      <w:r w:rsidRPr="00BD4BA4">
        <w:rPr>
          <w:szCs w:val="22"/>
        </w:rPr>
        <w:t>Imidakloprid</w:t>
      </w:r>
      <w:proofErr w:type="spellEnd"/>
      <w:r w:rsidRPr="00BD4BA4">
        <w:rPr>
          <w:szCs w:val="22"/>
        </w:rPr>
        <w:t xml:space="preserve"> iskazuje visoki afinitet za nikotin</w:t>
      </w:r>
      <w:r w:rsidR="00C14D82">
        <w:rPr>
          <w:szCs w:val="22"/>
        </w:rPr>
        <w:t>sk</w:t>
      </w:r>
      <w:r w:rsidR="00DE6834">
        <w:rPr>
          <w:szCs w:val="22"/>
        </w:rPr>
        <w:t>e</w:t>
      </w:r>
      <w:r w:rsidR="00C14D82" w:rsidRPr="00BD4BA4" w:rsidDel="00C14D82">
        <w:rPr>
          <w:szCs w:val="22"/>
        </w:rPr>
        <w:t xml:space="preserve"> </w:t>
      </w:r>
      <w:r w:rsidRPr="00BD4BA4">
        <w:rPr>
          <w:szCs w:val="22"/>
        </w:rPr>
        <w:t xml:space="preserve">receptore u </w:t>
      </w:r>
      <w:proofErr w:type="spellStart"/>
      <w:r w:rsidRPr="00BD4BA4">
        <w:rPr>
          <w:szCs w:val="22"/>
        </w:rPr>
        <w:t>postsinaptičkom</w:t>
      </w:r>
      <w:proofErr w:type="spellEnd"/>
      <w:r w:rsidRPr="00BD4BA4">
        <w:rPr>
          <w:szCs w:val="22"/>
        </w:rPr>
        <w:t xml:space="preserve"> dijelu središnjeg živčanog sustava insekata. </w:t>
      </w:r>
      <w:proofErr w:type="spellStart"/>
      <w:r w:rsidRPr="00AA7CC9">
        <w:rPr>
          <w:szCs w:val="22"/>
        </w:rPr>
        <w:t>Imidakloprid</w:t>
      </w:r>
      <w:proofErr w:type="spellEnd"/>
      <w:r w:rsidRPr="00AA7CC9">
        <w:rPr>
          <w:szCs w:val="22"/>
        </w:rPr>
        <w:t xml:space="preserve"> </w:t>
      </w:r>
      <w:r w:rsidRPr="00BD4BA4">
        <w:rPr>
          <w:szCs w:val="22"/>
        </w:rPr>
        <w:t xml:space="preserve">djeluje </w:t>
      </w:r>
      <w:r w:rsidR="00E25088">
        <w:rPr>
          <w:szCs w:val="22"/>
        </w:rPr>
        <w:t xml:space="preserve">kao </w:t>
      </w:r>
      <w:proofErr w:type="spellStart"/>
      <w:r w:rsidRPr="00BD4BA4">
        <w:rPr>
          <w:szCs w:val="22"/>
        </w:rPr>
        <w:t>agonist</w:t>
      </w:r>
      <w:proofErr w:type="spellEnd"/>
      <w:r>
        <w:rPr>
          <w:szCs w:val="22"/>
        </w:rPr>
        <w:t xml:space="preserve"> tj.</w:t>
      </w:r>
      <w:r w:rsidRPr="00BD4BA4">
        <w:rPr>
          <w:szCs w:val="22"/>
        </w:rPr>
        <w:t xml:space="preserve"> koči </w:t>
      </w:r>
      <w:proofErr w:type="spellStart"/>
      <w:r w:rsidRPr="00BD4BA4">
        <w:rPr>
          <w:szCs w:val="22"/>
        </w:rPr>
        <w:t>kolinergič</w:t>
      </w:r>
      <w:r w:rsidR="0039217C">
        <w:rPr>
          <w:szCs w:val="22"/>
        </w:rPr>
        <w:t>n</w:t>
      </w:r>
      <w:r w:rsidRPr="00BD4BA4">
        <w:rPr>
          <w:szCs w:val="22"/>
        </w:rPr>
        <w:t>i</w:t>
      </w:r>
      <w:proofErr w:type="spellEnd"/>
      <w:r w:rsidRPr="00BD4BA4">
        <w:rPr>
          <w:szCs w:val="22"/>
        </w:rPr>
        <w:t xml:space="preserve"> prijenos, uzrokujući paralizu i uginuće buha. Selektivna toksičnost </w:t>
      </w:r>
      <w:proofErr w:type="spellStart"/>
      <w:r w:rsidRPr="00BD4BA4">
        <w:rPr>
          <w:szCs w:val="22"/>
        </w:rPr>
        <w:t>imidakloprida</w:t>
      </w:r>
      <w:proofErr w:type="spellEnd"/>
      <w:r w:rsidRPr="00BD4BA4">
        <w:rPr>
          <w:szCs w:val="22"/>
        </w:rPr>
        <w:t xml:space="preserve"> temelji se na slabom vezanju za strukturno različite nikotin</w:t>
      </w:r>
      <w:r w:rsidR="00E859BB">
        <w:rPr>
          <w:szCs w:val="22"/>
        </w:rPr>
        <w:t>sk</w:t>
      </w:r>
      <w:r w:rsidR="00DE6834">
        <w:rPr>
          <w:szCs w:val="22"/>
        </w:rPr>
        <w:t>e</w:t>
      </w:r>
      <w:r w:rsidR="00E859BB">
        <w:rPr>
          <w:szCs w:val="22"/>
        </w:rPr>
        <w:t xml:space="preserve"> </w:t>
      </w:r>
      <w:r w:rsidRPr="00BD4BA4">
        <w:rPr>
          <w:szCs w:val="22"/>
        </w:rPr>
        <w:t xml:space="preserve">receptore u sisavaca i posljedičnom neznatnom prolazu kroz </w:t>
      </w:r>
      <w:proofErr w:type="spellStart"/>
      <w:r w:rsidRPr="00BD4BA4">
        <w:rPr>
          <w:szCs w:val="22"/>
        </w:rPr>
        <w:t>hematoencefalnu</w:t>
      </w:r>
      <w:proofErr w:type="spellEnd"/>
      <w:r w:rsidRPr="00BD4BA4">
        <w:rPr>
          <w:szCs w:val="22"/>
        </w:rPr>
        <w:t xml:space="preserve"> barijeru kralježnjaka. Zanemarivi farmakološki učinak u sisavaca potvrđen je istraživanjima </w:t>
      </w:r>
      <w:r w:rsidR="0013609D">
        <w:rPr>
          <w:szCs w:val="22"/>
        </w:rPr>
        <w:t>ne</w:t>
      </w:r>
      <w:r w:rsidR="00632FC6">
        <w:rPr>
          <w:szCs w:val="22"/>
        </w:rPr>
        <w:t>škodljivosti</w:t>
      </w:r>
      <w:r w:rsidRPr="00BD4BA4">
        <w:rPr>
          <w:szCs w:val="22"/>
        </w:rPr>
        <w:t xml:space="preserve"> u kojima su </w:t>
      </w:r>
      <w:r w:rsidR="00DE6834">
        <w:rPr>
          <w:szCs w:val="22"/>
        </w:rPr>
        <w:t xml:space="preserve">u </w:t>
      </w:r>
      <w:r w:rsidRPr="00BD4BA4">
        <w:rPr>
          <w:szCs w:val="22"/>
        </w:rPr>
        <w:t>kunić</w:t>
      </w:r>
      <w:r w:rsidR="00DE6834">
        <w:rPr>
          <w:szCs w:val="22"/>
        </w:rPr>
        <w:t>a</w:t>
      </w:r>
      <w:r w:rsidR="00B52CF9">
        <w:rPr>
          <w:szCs w:val="22"/>
        </w:rPr>
        <w:t xml:space="preserve">, </w:t>
      </w:r>
      <w:r w:rsidRPr="00BD4BA4">
        <w:rPr>
          <w:szCs w:val="22"/>
        </w:rPr>
        <w:t xml:space="preserve">miševa i štakora primijenjene </w:t>
      </w:r>
      <w:proofErr w:type="spellStart"/>
      <w:r w:rsidRPr="00BD4BA4">
        <w:rPr>
          <w:szCs w:val="22"/>
        </w:rPr>
        <w:t>subletalne</w:t>
      </w:r>
      <w:proofErr w:type="spellEnd"/>
      <w:r w:rsidRPr="00BD4BA4">
        <w:rPr>
          <w:szCs w:val="22"/>
        </w:rPr>
        <w:t xml:space="preserve"> doze </w:t>
      </w:r>
      <w:proofErr w:type="spellStart"/>
      <w:r w:rsidRPr="00BD4BA4">
        <w:rPr>
          <w:szCs w:val="22"/>
        </w:rPr>
        <w:t>imidakl</w:t>
      </w:r>
      <w:r w:rsidR="001F04D3">
        <w:rPr>
          <w:szCs w:val="22"/>
        </w:rPr>
        <w:t>o</w:t>
      </w:r>
      <w:r w:rsidRPr="00BD4BA4">
        <w:rPr>
          <w:szCs w:val="22"/>
        </w:rPr>
        <w:t>prida</w:t>
      </w:r>
      <w:proofErr w:type="spellEnd"/>
      <w:r w:rsidRPr="00BD4BA4">
        <w:rPr>
          <w:szCs w:val="22"/>
        </w:rPr>
        <w:t xml:space="preserve">. </w:t>
      </w:r>
    </w:p>
    <w:p w14:paraId="578A0FB1" w14:textId="5CD75AD5" w:rsidR="00DD577D" w:rsidRPr="00BD4BA4" w:rsidRDefault="00DD577D" w:rsidP="00DD577D">
      <w:pPr>
        <w:keepNext/>
        <w:tabs>
          <w:tab w:val="clear" w:pos="567"/>
        </w:tabs>
        <w:spacing w:line="240" w:lineRule="auto"/>
        <w:rPr>
          <w:szCs w:val="22"/>
        </w:rPr>
      </w:pPr>
      <w:r w:rsidRPr="00BD4BA4">
        <w:rPr>
          <w:szCs w:val="22"/>
        </w:rPr>
        <w:t>Naknadn</w:t>
      </w:r>
      <w:r w:rsidR="00DE6834">
        <w:rPr>
          <w:szCs w:val="22"/>
        </w:rPr>
        <w:t>a</w:t>
      </w:r>
      <w:r w:rsidRPr="00BD4BA4">
        <w:rPr>
          <w:szCs w:val="22"/>
        </w:rPr>
        <w:t xml:space="preserve"> istraživanja utvr</w:t>
      </w:r>
      <w:r w:rsidR="00DE6834">
        <w:rPr>
          <w:szCs w:val="22"/>
        </w:rPr>
        <w:t>dila</w:t>
      </w:r>
      <w:r w:rsidR="00B52CF9">
        <w:rPr>
          <w:szCs w:val="22"/>
        </w:rPr>
        <w:t xml:space="preserve"> </w:t>
      </w:r>
      <w:r w:rsidR="00DE6834">
        <w:rPr>
          <w:szCs w:val="22"/>
        </w:rPr>
        <w:t>su</w:t>
      </w:r>
      <w:r w:rsidRPr="00BD4BA4">
        <w:rPr>
          <w:szCs w:val="22"/>
        </w:rPr>
        <w:t xml:space="preserve"> da </w:t>
      </w:r>
      <w:proofErr w:type="spellStart"/>
      <w:r w:rsidRPr="00BD4BA4">
        <w:rPr>
          <w:szCs w:val="22"/>
        </w:rPr>
        <w:t>imidakloprid</w:t>
      </w:r>
      <w:proofErr w:type="spellEnd"/>
      <w:r w:rsidRPr="00BD4BA4">
        <w:rPr>
          <w:szCs w:val="22"/>
        </w:rPr>
        <w:t xml:space="preserve"> osim </w:t>
      </w:r>
      <w:proofErr w:type="spellStart"/>
      <w:r w:rsidRPr="00BD4BA4">
        <w:rPr>
          <w:szCs w:val="22"/>
        </w:rPr>
        <w:t>adulticidnog</w:t>
      </w:r>
      <w:proofErr w:type="spellEnd"/>
      <w:r w:rsidRPr="00BD4BA4">
        <w:rPr>
          <w:szCs w:val="22"/>
        </w:rPr>
        <w:t xml:space="preserve"> učinka na buhe, djeluje </w:t>
      </w:r>
      <w:r w:rsidR="00DE6834">
        <w:rPr>
          <w:szCs w:val="22"/>
        </w:rPr>
        <w:t xml:space="preserve">i </w:t>
      </w:r>
      <w:r w:rsidRPr="00BD4BA4">
        <w:rPr>
          <w:szCs w:val="22"/>
        </w:rPr>
        <w:t>na njihove ličinke u okolišu tretiran</w:t>
      </w:r>
      <w:r>
        <w:rPr>
          <w:szCs w:val="22"/>
        </w:rPr>
        <w:t>e životinje</w:t>
      </w:r>
      <w:r w:rsidRPr="00BD4BA4">
        <w:rPr>
          <w:szCs w:val="22"/>
        </w:rPr>
        <w:t>.</w:t>
      </w:r>
    </w:p>
    <w:p w14:paraId="7CD097F1" w14:textId="77777777" w:rsidR="00DD577D" w:rsidRPr="00F05EAD" w:rsidRDefault="00DD577D" w:rsidP="00A9226B">
      <w:pPr>
        <w:tabs>
          <w:tab w:val="clear" w:pos="567"/>
        </w:tabs>
        <w:spacing w:line="240" w:lineRule="auto"/>
        <w:rPr>
          <w:szCs w:val="22"/>
        </w:rPr>
      </w:pPr>
    </w:p>
    <w:p w14:paraId="27DA01E5" w14:textId="30A57B5F" w:rsidR="00C114FF" w:rsidRPr="00F05EAD" w:rsidRDefault="00530C67" w:rsidP="00B13B6D">
      <w:pPr>
        <w:pStyle w:val="Style1"/>
      </w:pPr>
      <w:r w:rsidRPr="00F05EAD">
        <w:t>4.3</w:t>
      </w:r>
      <w:r w:rsidRPr="00F05EAD">
        <w:tab/>
      </w:r>
      <w:proofErr w:type="spellStart"/>
      <w:r w:rsidRPr="00F05EAD">
        <w:t>Farmakokinetika</w:t>
      </w:r>
      <w:proofErr w:type="spellEnd"/>
    </w:p>
    <w:p w14:paraId="5426D32A" w14:textId="77777777" w:rsidR="00DD577D" w:rsidRDefault="00DD577D" w:rsidP="003F0BC8">
      <w:pPr>
        <w:tabs>
          <w:tab w:val="clear" w:pos="567"/>
          <w:tab w:val="left" w:pos="0"/>
        </w:tabs>
        <w:spacing w:line="240" w:lineRule="auto"/>
        <w:rPr>
          <w:szCs w:val="22"/>
        </w:rPr>
      </w:pPr>
    </w:p>
    <w:p w14:paraId="334BE107" w14:textId="48834E80" w:rsidR="00DD577D" w:rsidRPr="00BD4BA4" w:rsidRDefault="00DD577D" w:rsidP="00DD577D">
      <w:pPr>
        <w:tabs>
          <w:tab w:val="clear" w:pos="567"/>
        </w:tabs>
        <w:spacing w:line="240" w:lineRule="auto"/>
        <w:rPr>
          <w:szCs w:val="22"/>
        </w:rPr>
      </w:pPr>
      <w:r>
        <w:rPr>
          <w:szCs w:val="22"/>
        </w:rPr>
        <w:t>Veterina</w:t>
      </w:r>
      <w:r w:rsidR="007F5F07">
        <w:rPr>
          <w:szCs w:val="22"/>
        </w:rPr>
        <w:t>r</w:t>
      </w:r>
      <w:r>
        <w:rPr>
          <w:szCs w:val="22"/>
        </w:rPr>
        <w:t xml:space="preserve">ski lijek je namijenjen za primjenu </w:t>
      </w:r>
      <w:r w:rsidRPr="00BD4BA4">
        <w:rPr>
          <w:szCs w:val="22"/>
        </w:rPr>
        <w:t>na kož</w:t>
      </w:r>
      <w:r w:rsidR="0039217C">
        <w:rPr>
          <w:szCs w:val="22"/>
        </w:rPr>
        <w:t>i</w:t>
      </w:r>
      <w:r w:rsidRPr="00BD4BA4">
        <w:rPr>
          <w:szCs w:val="22"/>
        </w:rPr>
        <w:t>. Nakon lokaln</w:t>
      </w:r>
      <w:r>
        <w:rPr>
          <w:szCs w:val="22"/>
        </w:rPr>
        <w:t>e primjene</w:t>
      </w:r>
      <w:r w:rsidR="001077F4">
        <w:rPr>
          <w:szCs w:val="22"/>
        </w:rPr>
        <w:t xml:space="preserve"> </w:t>
      </w:r>
      <w:r w:rsidR="0039217C">
        <w:rPr>
          <w:szCs w:val="22"/>
        </w:rPr>
        <w:t xml:space="preserve">u </w:t>
      </w:r>
      <w:r w:rsidRPr="00BD4BA4">
        <w:rPr>
          <w:szCs w:val="22"/>
        </w:rPr>
        <w:t>mač</w:t>
      </w:r>
      <w:r w:rsidR="0039217C">
        <w:rPr>
          <w:szCs w:val="22"/>
        </w:rPr>
        <w:t>a</w:t>
      </w:r>
      <w:r w:rsidRPr="00BD4BA4">
        <w:rPr>
          <w:szCs w:val="22"/>
        </w:rPr>
        <w:t>k</w:t>
      </w:r>
      <w:r>
        <w:rPr>
          <w:szCs w:val="22"/>
        </w:rPr>
        <w:t>a,</w:t>
      </w:r>
      <w:r w:rsidRPr="00BD4BA4">
        <w:rPr>
          <w:szCs w:val="22"/>
        </w:rPr>
        <w:t xml:space="preserve"> otopina </w:t>
      </w:r>
      <w:proofErr w:type="spellStart"/>
      <w:r w:rsidRPr="00BD4BA4">
        <w:rPr>
          <w:szCs w:val="22"/>
        </w:rPr>
        <w:t>imidakloprida</w:t>
      </w:r>
      <w:proofErr w:type="spellEnd"/>
      <w:r w:rsidRPr="00BD4BA4">
        <w:rPr>
          <w:szCs w:val="22"/>
        </w:rPr>
        <w:t xml:space="preserve"> se brzo raspodijeli po koži i dlaci. Njegova sustavna raspoloživost </w:t>
      </w:r>
      <w:r>
        <w:rPr>
          <w:szCs w:val="22"/>
        </w:rPr>
        <w:t xml:space="preserve">je </w:t>
      </w:r>
      <w:r w:rsidRPr="00BD4BA4">
        <w:rPr>
          <w:szCs w:val="22"/>
        </w:rPr>
        <w:t xml:space="preserve">vrlo niska i prolazna </w:t>
      </w:r>
      <w:r w:rsidR="00DE25A4">
        <w:rPr>
          <w:szCs w:val="22"/>
        </w:rPr>
        <w:t>budući da</w:t>
      </w:r>
      <w:r w:rsidR="00546C66">
        <w:rPr>
          <w:szCs w:val="22"/>
        </w:rPr>
        <w:t xml:space="preserve"> </w:t>
      </w:r>
      <w:r w:rsidRPr="00BD4BA4">
        <w:rPr>
          <w:szCs w:val="22"/>
        </w:rPr>
        <w:t xml:space="preserve">životinje podnose višestruko veće doze od preporučenih te </w:t>
      </w:r>
      <w:r w:rsidR="00DE25A4">
        <w:rPr>
          <w:szCs w:val="22"/>
        </w:rPr>
        <w:t>n</w:t>
      </w:r>
      <w:r w:rsidRPr="00BD4BA4">
        <w:rPr>
          <w:szCs w:val="22"/>
        </w:rPr>
        <w:t xml:space="preserve">ije od značenja za kliničku </w:t>
      </w:r>
      <w:r w:rsidR="0013609D">
        <w:rPr>
          <w:szCs w:val="22"/>
        </w:rPr>
        <w:t>djelotvorn</w:t>
      </w:r>
      <w:r w:rsidRPr="00BD4BA4">
        <w:rPr>
          <w:szCs w:val="22"/>
        </w:rPr>
        <w:t>ost</w:t>
      </w:r>
      <w:r w:rsidR="00DE25A4">
        <w:rPr>
          <w:szCs w:val="22"/>
        </w:rPr>
        <w:t>.</w:t>
      </w:r>
      <w:r w:rsidRPr="00BD4BA4">
        <w:rPr>
          <w:szCs w:val="22"/>
        </w:rPr>
        <w:t xml:space="preserve"> </w:t>
      </w:r>
      <w:r w:rsidR="00DE25A4">
        <w:rPr>
          <w:szCs w:val="22"/>
        </w:rPr>
        <w:t>T</w:t>
      </w:r>
      <w:r w:rsidRPr="00BD4BA4">
        <w:rPr>
          <w:szCs w:val="22"/>
        </w:rPr>
        <w:t xml:space="preserve">o je dokazano istraživanjima akutne </w:t>
      </w:r>
      <w:proofErr w:type="spellStart"/>
      <w:r w:rsidRPr="00BD4BA4">
        <w:rPr>
          <w:szCs w:val="22"/>
        </w:rPr>
        <w:t>dermalne</w:t>
      </w:r>
      <w:proofErr w:type="spellEnd"/>
      <w:r w:rsidRPr="00BD4BA4">
        <w:rPr>
          <w:szCs w:val="22"/>
        </w:rPr>
        <w:t xml:space="preserve"> toksičnosti u štakora</w:t>
      </w:r>
      <w:r w:rsidR="00DE25A4">
        <w:rPr>
          <w:szCs w:val="22"/>
        </w:rPr>
        <w:t>,</w:t>
      </w:r>
      <w:r w:rsidRPr="00BD4BA4">
        <w:rPr>
          <w:szCs w:val="22"/>
        </w:rPr>
        <w:t xml:space="preserve"> te studijama predoziranja i određivanja kinetičkih pokazatelja u serumu ciljnih vrsta. To je prethodno potvrđeno u pokusu </w:t>
      </w:r>
      <w:r>
        <w:rPr>
          <w:szCs w:val="22"/>
        </w:rPr>
        <w:t>u kojem</w:t>
      </w:r>
      <w:r w:rsidRPr="00BD4BA4">
        <w:rPr>
          <w:szCs w:val="22"/>
        </w:rPr>
        <w:t xml:space="preserve"> buhe nisu uginule nakon što su se hranile na prethodno tretiranim životinjama kod kojih je </w:t>
      </w:r>
      <w:r>
        <w:rPr>
          <w:szCs w:val="22"/>
        </w:rPr>
        <w:t>veterinarski lijek</w:t>
      </w:r>
      <w:r w:rsidRPr="00BD4BA4">
        <w:rPr>
          <w:szCs w:val="22"/>
        </w:rPr>
        <w:t xml:space="preserve"> bio uklonjen s kože i dlake.</w:t>
      </w:r>
    </w:p>
    <w:p w14:paraId="27DA01E8" w14:textId="77777777" w:rsidR="00C114FF" w:rsidRPr="00F05EAD" w:rsidRDefault="00C114FF" w:rsidP="00A9226B">
      <w:pPr>
        <w:tabs>
          <w:tab w:val="clear" w:pos="567"/>
        </w:tabs>
        <w:spacing w:line="240" w:lineRule="auto"/>
        <w:rPr>
          <w:szCs w:val="22"/>
        </w:rPr>
      </w:pPr>
    </w:p>
    <w:p w14:paraId="27DA01E9" w14:textId="77777777" w:rsidR="00C114FF" w:rsidRPr="00F05EAD" w:rsidRDefault="00C114FF" w:rsidP="00A9226B">
      <w:pPr>
        <w:tabs>
          <w:tab w:val="clear" w:pos="567"/>
        </w:tabs>
        <w:spacing w:line="240" w:lineRule="auto"/>
        <w:rPr>
          <w:szCs w:val="22"/>
        </w:rPr>
      </w:pPr>
    </w:p>
    <w:p w14:paraId="27DA01EA" w14:textId="77777777" w:rsidR="00C114FF" w:rsidRPr="00F05EAD" w:rsidRDefault="00530C67" w:rsidP="00B13B6D">
      <w:pPr>
        <w:pStyle w:val="Style1"/>
      </w:pPr>
      <w:r w:rsidRPr="00F05EAD">
        <w:t>5.</w:t>
      </w:r>
      <w:r w:rsidRPr="00F05EAD">
        <w:tab/>
        <w:t>FARMACEUTSKI PODATCI</w:t>
      </w:r>
    </w:p>
    <w:p w14:paraId="27DA01EB" w14:textId="77777777" w:rsidR="00C114FF" w:rsidRPr="00F05EAD" w:rsidRDefault="00C114FF" w:rsidP="00A9226B">
      <w:pPr>
        <w:tabs>
          <w:tab w:val="clear" w:pos="567"/>
        </w:tabs>
        <w:spacing w:line="240" w:lineRule="auto"/>
        <w:rPr>
          <w:szCs w:val="22"/>
        </w:rPr>
      </w:pPr>
    </w:p>
    <w:p w14:paraId="27DA01EC" w14:textId="77777777" w:rsidR="00C114FF" w:rsidRPr="00F05EAD" w:rsidRDefault="00530C67" w:rsidP="00B13B6D">
      <w:pPr>
        <w:pStyle w:val="Style1"/>
      </w:pPr>
      <w:r w:rsidRPr="00F05EAD">
        <w:t>5.1</w:t>
      </w:r>
      <w:r w:rsidRPr="00F05EAD">
        <w:tab/>
        <w:t>Glavne inkompatibilnosti</w:t>
      </w:r>
    </w:p>
    <w:p w14:paraId="4C952570" w14:textId="77777777" w:rsidR="00DD577D" w:rsidRDefault="00DD577D" w:rsidP="00DD577D">
      <w:pPr>
        <w:tabs>
          <w:tab w:val="clear" w:pos="567"/>
        </w:tabs>
        <w:spacing w:line="240" w:lineRule="auto"/>
        <w:rPr>
          <w:szCs w:val="22"/>
          <w:lang w:eastAsia="en-GB"/>
        </w:rPr>
      </w:pPr>
    </w:p>
    <w:p w14:paraId="5ECCF97A" w14:textId="78616CBA" w:rsidR="00DD577D" w:rsidRPr="00BD4BA4" w:rsidRDefault="00DD577D" w:rsidP="00DD577D">
      <w:pPr>
        <w:tabs>
          <w:tab w:val="clear" w:pos="567"/>
        </w:tabs>
        <w:spacing w:line="240" w:lineRule="auto"/>
        <w:rPr>
          <w:szCs w:val="22"/>
        </w:rPr>
      </w:pPr>
      <w:r w:rsidRPr="00BD4BA4">
        <w:rPr>
          <w:szCs w:val="22"/>
          <w:lang w:eastAsia="en-GB"/>
        </w:rPr>
        <w:t>Nisu poznate.</w:t>
      </w:r>
    </w:p>
    <w:p w14:paraId="27DA01F3" w14:textId="77777777" w:rsidR="00C114FF" w:rsidRPr="00F05EAD" w:rsidRDefault="00C114FF" w:rsidP="00A9226B">
      <w:pPr>
        <w:tabs>
          <w:tab w:val="clear" w:pos="567"/>
        </w:tabs>
        <w:spacing w:line="240" w:lineRule="auto"/>
        <w:rPr>
          <w:szCs w:val="22"/>
        </w:rPr>
      </w:pPr>
    </w:p>
    <w:p w14:paraId="27DA01F4" w14:textId="77777777" w:rsidR="00C114FF" w:rsidRPr="00F05EAD" w:rsidRDefault="00530C67" w:rsidP="00B13B6D">
      <w:pPr>
        <w:pStyle w:val="Style1"/>
      </w:pPr>
      <w:r w:rsidRPr="00F05EAD">
        <w:t>5.2</w:t>
      </w:r>
      <w:r w:rsidRPr="00F05EAD">
        <w:tab/>
        <w:t>Rok valjanosti</w:t>
      </w:r>
    </w:p>
    <w:p w14:paraId="27DA01F5" w14:textId="77777777" w:rsidR="00C114FF" w:rsidRDefault="00C114FF" w:rsidP="00145C3F">
      <w:pPr>
        <w:tabs>
          <w:tab w:val="clear" w:pos="567"/>
        </w:tabs>
        <w:spacing w:line="240" w:lineRule="auto"/>
        <w:rPr>
          <w:szCs w:val="22"/>
        </w:rPr>
      </w:pPr>
    </w:p>
    <w:p w14:paraId="404E9C5F" w14:textId="6965C151" w:rsidR="00DD577D" w:rsidRPr="00BD4BA4" w:rsidRDefault="00DD577D" w:rsidP="00DD577D">
      <w:pPr>
        <w:tabs>
          <w:tab w:val="clear" w:pos="567"/>
        </w:tabs>
        <w:spacing w:line="240" w:lineRule="auto"/>
        <w:ind w:right="-318"/>
        <w:rPr>
          <w:szCs w:val="22"/>
        </w:rPr>
      </w:pPr>
      <w:r w:rsidRPr="00BD4BA4">
        <w:rPr>
          <w:szCs w:val="22"/>
        </w:rPr>
        <w:t xml:space="preserve">Rok valjanosti </w:t>
      </w:r>
      <w:r w:rsidRPr="00BD4BA4">
        <w:rPr>
          <w:szCs w:val="22"/>
          <w:lang w:eastAsia="en-GB"/>
        </w:rPr>
        <w:t>veterinarsk</w:t>
      </w:r>
      <w:r>
        <w:rPr>
          <w:szCs w:val="22"/>
          <w:lang w:eastAsia="en-GB"/>
        </w:rPr>
        <w:t>og lijeka</w:t>
      </w:r>
      <w:r w:rsidRPr="00BD4BA4">
        <w:rPr>
          <w:szCs w:val="22"/>
          <w:lang w:eastAsia="en-GB"/>
        </w:rPr>
        <w:t xml:space="preserve"> kad je zapakiran za prodaju: 5 godina.</w:t>
      </w:r>
    </w:p>
    <w:p w14:paraId="27DA01FC" w14:textId="77777777" w:rsidR="00C114FF" w:rsidRPr="00F05EAD" w:rsidRDefault="00C114FF" w:rsidP="00A9226B">
      <w:pPr>
        <w:tabs>
          <w:tab w:val="clear" w:pos="567"/>
        </w:tabs>
        <w:spacing w:line="240" w:lineRule="auto"/>
        <w:rPr>
          <w:szCs w:val="22"/>
        </w:rPr>
      </w:pPr>
    </w:p>
    <w:p w14:paraId="27DA01FD" w14:textId="77777777" w:rsidR="00C114FF" w:rsidRPr="00F05EAD" w:rsidRDefault="00530C67" w:rsidP="00B13B6D">
      <w:pPr>
        <w:pStyle w:val="Style1"/>
      </w:pPr>
      <w:r w:rsidRPr="00F05EAD">
        <w:t>5.3</w:t>
      </w:r>
      <w:r w:rsidRPr="00F05EAD">
        <w:tab/>
        <w:t>Posebne mjere čuvanja</w:t>
      </w:r>
    </w:p>
    <w:p w14:paraId="27DA01FE" w14:textId="77777777" w:rsidR="00C114FF" w:rsidRDefault="00C114FF" w:rsidP="00145C3F">
      <w:pPr>
        <w:tabs>
          <w:tab w:val="clear" w:pos="567"/>
        </w:tabs>
        <w:spacing w:line="240" w:lineRule="auto"/>
        <w:rPr>
          <w:szCs w:val="22"/>
        </w:rPr>
      </w:pPr>
    </w:p>
    <w:p w14:paraId="56240925" w14:textId="7FB61FA8" w:rsidR="00DA7107" w:rsidRPr="00BD4BA4" w:rsidRDefault="00DA7107" w:rsidP="00DA7107">
      <w:pPr>
        <w:rPr>
          <w:szCs w:val="22"/>
        </w:rPr>
      </w:pPr>
      <w:bookmarkStart w:id="3" w:name="_Hlk195784580"/>
      <w:r w:rsidRPr="00BD4BA4">
        <w:rPr>
          <w:szCs w:val="22"/>
        </w:rPr>
        <w:t>Ovaj veterinarsk</w:t>
      </w:r>
      <w:r>
        <w:rPr>
          <w:szCs w:val="22"/>
        </w:rPr>
        <w:t xml:space="preserve">i lijek </w:t>
      </w:r>
      <w:r w:rsidRPr="00F05EAD">
        <w:t>nije potrebno čuvati u posebnim uvjetima</w:t>
      </w:r>
      <w:r w:rsidRPr="00BD4BA4">
        <w:rPr>
          <w:szCs w:val="22"/>
        </w:rPr>
        <w:t>.</w:t>
      </w:r>
    </w:p>
    <w:bookmarkEnd w:id="3"/>
    <w:p w14:paraId="27DA021B" w14:textId="67AE294B" w:rsidR="00C114FF" w:rsidRPr="00F05EAD" w:rsidRDefault="00C114FF" w:rsidP="00A9226B">
      <w:pPr>
        <w:tabs>
          <w:tab w:val="clear" w:pos="567"/>
        </w:tabs>
        <w:spacing w:line="240" w:lineRule="auto"/>
        <w:rPr>
          <w:szCs w:val="22"/>
        </w:rPr>
      </w:pPr>
    </w:p>
    <w:p w14:paraId="27DA021C" w14:textId="77777777" w:rsidR="00C114FF" w:rsidRPr="00F05EAD" w:rsidRDefault="00530C67" w:rsidP="00B13B6D">
      <w:pPr>
        <w:pStyle w:val="Style1"/>
      </w:pPr>
      <w:r w:rsidRPr="00F05EAD">
        <w:t>5.4</w:t>
      </w:r>
      <w:r w:rsidRPr="00F05EAD">
        <w:tab/>
        <w:t>Vrsta i sastav unutarnjeg pakiranja</w:t>
      </w:r>
    </w:p>
    <w:p w14:paraId="27DA021D" w14:textId="77777777" w:rsidR="00C114FF" w:rsidRDefault="00C114FF" w:rsidP="00145C3F">
      <w:pPr>
        <w:tabs>
          <w:tab w:val="clear" w:pos="567"/>
        </w:tabs>
        <w:spacing w:line="240" w:lineRule="auto"/>
        <w:rPr>
          <w:szCs w:val="22"/>
        </w:rPr>
      </w:pPr>
    </w:p>
    <w:p w14:paraId="73F9339E" w14:textId="6821FE90" w:rsidR="00DA7107" w:rsidRPr="00BD4BA4" w:rsidRDefault="00DA7107" w:rsidP="00DA7107">
      <w:pPr>
        <w:tabs>
          <w:tab w:val="clear" w:pos="567"/>
        </w:tabs>
        <w:spacing w:line="240" w:lineRule="auto"/>
        <w:rPr>
          <w:szCs w:val="22"/>
        </w:rPr>
      </w:pPr>
      <w:proofErr w:type="spellStart"/>
      <w:r>
        <w:rPr>
          <w:szCs w:val="22"/>
        </w:rPr>
        <w:t>Blister</w:t>
      </w:r>
      <w:proofErr w:type="spellEnd"/>
      <w:r>
        <w:rPr>
          <w:szCs w:val="22"/>
        </w:rPr>
        <w:t xml:space="preserve"> s </w:t>
      </w:r>
      <w:r w:rsidRPr="00BD4BA4">
        <w:rPr>
          <w:szCs w:val="22"/>
        </w:rPr>
        <w:t>2,</w:t>
      </w:r>
      <w:r>
        <w:rPr>
          <w:szCs w:val="22"/>
        </w:rPr>
        <w:t xml:space="preserve"> </w:t>
      </w:r>
      <w:r w:rsidRPr="00BD4BA4">
        <w:rPr>
          <w:szCs w:val="22"/>
        </w:rPr>
        <w:t>3,</w:t>
      </w:r>
      <w:r>
        <w:rPr>
          <w:szCs w:val="22"/>
        </w:rPr>
        <w:t xml:space="preserve"> </w:t>
      </w:r>
      <w:r w:rsidRPr="00BD4BA4">
        <w:rPr>
          <w:szCs w:val="22"/>
        </w:rPr>
        <w:t>4 ili 6 poli</w:t>
      </w:r>
      <w:r>
        <w:rPr>
          <w:szCs w:val="22"/>
        </w:rPr>
        <w:t xml:space="preserve">propilenskih </w:t>
      </w:r>
      <w:r w:rsidRPr="00BD4BA4">
        <w:rPr>
          <w:szCs w:val="22"/>
        </w:rPr>
        <w:t>pipet</w:t>
      </w:r>
      <w:r>
        <w:rPr>
          <w:szCs w:val="22"/>
        </w:rPr>
        <w:t xml:space="preserve">a </w:t>
      </w:r>
      <w:r w:rsidR="00600C43">
        <w:rPr>
          <w:szCs w:val="22"/>
        </w:rPr>
        <w:t xml:space="preserve">veličine </w:t>
      </w:r>
      <w:r>
        <w:rPr>
          <w:szCs w:val="22"/>
        </w:rPr>
        <w:t>0,8</w:t>
      </w:r>
      <w:r w:rsidRPr="00BD4BA4">
        <w:rPr>
          <w:szCs w:val="22"/>
        </w:rPr>
        <w:t xml:space="preserve"> </w:t>
      </w:r>
      <w:proofErr w:type="spellStart"/>
      <w:r w:rsidRPr="00BD4BA4">
        <w:rPr>
          <w:szCs w:val="22"/>
        </w:rPr>
        <w:t>mL</w:t>
      </w:r>
      <w:proofErr w:type="spellEnd"/>
      <w:r>
        <w:rPr>
          <w:szCs w:val="22"/>
        </w:rPr>
        <w:t xml:space="preserve"> </w:t>
      </w:r>
      <w:r w:rsidR="00632FC6">
        <w:rPr>
          <w:szCs w:val="22"/>
        </w:rPr>
        <w:t>zatvorenih</w:t>
      </w:r>
      <w:r>
        <w:rPr>
          <w:szCs w:val="22"/>
        </w:rPr>
        <w:t xml:space="preserve"> polipropilenskim poklopcem</w:t>
      </w:r>
      <w:r w:rsidRPr="00BD4BA4">
        <w:rPr>
          <w:szCs w:val="22"/>
        </w:rPr>
        <w:t xml:space="preserve"> u kutiji</w:t>
      </w:r>
      <w:r>
        <w:rPr>
          <w:szCs w:val="22"/>
        </w:rPr>
        <w:t>.</w:t>
      </w:r>
    </w:p>
    <w:p w14:paraId="3A3E25FE" w14:textId="77777777" w:rsidR="00DA7107" w:rsidRPr="00F05EAD" w:rsidRDefault="00DA7107" w:rsidP="00DA7107">
      <w:pPr>
        <w:tabs>
          <w:tab w:val="clear" w:pos="567"/>
        </w:tabs>
        <w:spacing w:line="240" w:lineRule="auto"/>
        <w:rPr>
          <w:szCs w:val="22"/>
        </w:rPr>
      </w:pPr>
      <w:r w:rsidRPr="00F05EAD">
        <w:t>Na tržištu se ne moraju nalaziti sve veličine pakiranja.</w:t>
      </w:r>
    </w:p>
    <w:p w14:paraId="27DA021F" w14:textId="77777777" w:rsidR="00C114FF" w:rsidRPr="00F05EAD" w:rsidRDefault="00C114FF" w:rsidP="00A9226B">
      <w:pPr>
        <w:tabs>
          <w:tab w:val="clear" w:pos="567"/>
        </w:tabs>
        <w:spacing w:line="240" w:lineRule="auto"/>
        <w:rPr>
          <w:szCs w:val="22"/>
        </w:rPr>
      </w:pPr>
    </w:p>
    <w:p w14:paraId="27DA0220" w14:textId="3DE2C5DC" w:rsidR="00C114FF" w:rsidRDefault="00530C67" w:rsidP="00B13B6D">
      <w:pPr>
        <w:pStyle w:val="Style1"/>
      </w:pPr>
      <w:r w:rsidRPr="00F05EAD">
        <w:t>5.5</w:t>
      </w:r>
      <w:r w:rsidRPr="00F05EAD">
        <w:tab/>
        <w:t>Posebne mjere opreza u pogledu zbrinjavanja neiskorišten</w:t>
      </w:r>
      <w:r w:rsidR="00C14EC5">
        <w:t>ih</w:t>
      </w:r>
      <w:r w:rsidRPr="00F05EAD">
        <w:t xml:space="preserve"> veterinarsk</w:t>
      </w:r>
      <w:r w:rsidR="00E06692">
        <w:t>ih lijekova</w:t>
      </w:r>
      <w:r w:rsidR="00E06692" w:rsidRPr="00F05EAD">
        <w:t xml:space="preserve"> </w:t>
      </w:r>
      <w:r w:rsidRPr="00F05EAD">
        <w:t>ili otpadnih materijala nastalih primjenom takvih proizvoda</w:t>
      </w:r>
    </w:p>
    <w:p w14:paraId="27E2D529" w14:textId="77777777" w:rsidR="001843A9" w:rsidRDefault="001843A9" w:rsidP="00DA7107"/>
    <w:p w14:paraId="0975265A" w14:textId="08E96B11" w:rsidR="00DA7107" w:rsidRPr="00F05EAD" w:rsidRDefault="00DA7107" w:rsidP="00DA7107">
      <w:pPr>
        <w:rPr>
          <w:szCs w:val="22"/>
        </w:rPr>
      </w:pPr>
      <w:r w:rsidRPr="00F05EAD">
        <w:t>Veterinarsk</w:t>
      </w:r>
      <w:r>
        <w:t>i lijekovi</w:t>
      </w:r>
      <w:r w:rsidRPr="00F05EAD">
        <w:t xml:space="preserve"> ne smiju se </w:t>
      </w:r>
      <w:r>
        <w:t>odlagati</w:t>
      </w:r>
      <w:r w:rsidRPr="00F05EAD">
        <w:t xml:space="preserve"> u otpadne vode ili kućni otpad.</w:t>
      </w:r>
    </w:p>
    <w:p w14:paraId="6E4D0C7B" w14:textId="77777777" w:rsidR="00DA7107" w:rsidRPr="00F05EAD" w:rsidRDefault="00DA7107" w:rsidP="00DA7107">
      <w:pPr>
        <w:tabs>
          <w:tab w:val="clear" w:pos="567"/>
        </w:tabs>
        <w:spacing w:line="240" w:lineRule="auto"/>
        <w:rPr>
          <w:szCs w:val="22"/>
        </w:rPr>
      </w:pPr>
    </w:p>
    <w:p w14:paraId="1CE4B6F5" w14:textId="652A3901" w:rsidR="00DA7107" w:rsidRPr="00F05EAD" w:rsidRDefault="00DA7107" w:rsidP="00DA7107">
      <w:pPr>
        <w:tabs>
          <w:tab w:val="clear" w:pos="567"/>
        </w:tabs>
        <w:spacing w:line="240" w:lineRule="auto"/>
        <w:rPr>
          <w:i/>
          <w:szCs w:val="22"/>
        </w:rPr>
      </w:pPr>
      <w:r w:rsidRPr="00F05EAD">
        <w:t>Veterinarsk</w:t>
      </w:r>
      <w:r>
        <w:t>i lijek</w:t>
      </w:r>
      <w:r w:rsidRPr="00F05EAD">
        <w:t xml:space="preserve"> ne smije dospjeti u vodene tokove </w:t>
      </w:r>
      <w:r w:rsidR="00760491">
        <w:t xml:space="preserve">jer </w:t>
      </w:r>
      <w:proofErr w:type="spellStart"/>
      <w:r>
        <w:t>imidakloprid</w:t>
      </w:r>
      <w:proofErr w:type="spellEnd"/>
      <w:r w:rsidRPr="00F05EAD">
        <w:t xml:space="preserve"> može biti opas</w:t>
      </w:r>
      <w:r>
        <w:t>an</w:t>
      </w:r>
      <w:r w:rsidRPr="00F05EAD">
        <w:t xml:space="preserve"> za ribe i druge vodene organizme.</w:t>
      </w:r>
    </w:p>
    <w:p w14:paraId="0D4B9A9E" w14:textId="77777777" w:rsidR="00DA7107" w:rsidRPr="00F05EAD" w:rsidRDefault="00DA7107" w:rsidP="00DA7107">
      <w:pPr>
        <w:tabs>
          <w:tab w:val="clear" w:pos="567"/>
        </w:tabs>
        <w:spacing w:line="240" w:lineRule="auto"/>
        <w:rPr>
          <w:szCs w:val="22"/>
        </w:rPr>
      </w:pPr>
    </w:p>
    <w:p w14:paraId="2877490F" w14:textId="2CDA82B7" w:rsidR="00DA7107" w:rsidRPr="00F05EAD" w:rsidRDefault="00DA7107" w:rsidP="00DA7107">
      <w:pPr>
        <w:tabs>
          <w:tab w:val="clear" w:pos="567"/>
        </w:tabs>
        <w:spacing w:line="240" w:lineRule="auto"/>
        <w:rPr>
          <w:szCs w:val="22"/>
        </w:rPr>
      </w:pPr>
      <w:r w:rsidRPr="00F05EAD">
        <w:t>Koristite programe vraćanja proizvoda za sve neiskorištene veterinarsk</w:t>
      </w:r>
      <w:r>
        <w:t>e lijekove</w:t>
      </w:r>
      <w:r w:rsidRPr="00F05EAD">
        <w:t xml:space="preserve"> ili otpadne materijale nastale njihovom primjenom u skladu s lokalnim propisima i svim nacionalnim sustavima prikupljanja primjenjivima na dotični veterinarsk</w:t>
      </w:r>
      <w:r w:rsidR="00EC2B9D">
        <w:t>i lijek</w:t>
      </w:r>
      <w:r w:rsidRPr="00F05EAD">
        <w:t>.</w:t>
      </w:r>
    </w:p>
    <w:p w14:paraId="7170CBCB" w14:textId="77777777" w:rsidR="00DA7107" w:rsidRPr="00F05EAD" w:rsidRDefault="00DA7107" w:rsidP="00B13B6D">
      <w:pPr>
        <w:pStyle w:val="Style1"/>
      </w:pPr>
    </w:p>
    <w:p w14:paraId="27DA022A" w14:textId="77777777" w:rsidR="00C114FF" w:rsidRPr="00F05EAD" w:rsidRDefault="00C114FF" w:rsidP="00A9226B">
      <w:pPr>
        <w:tabs>
          <w:tab w:val="clear" w:pos="567"/>
        </w:tabs>
        <w:spacing w:line="240" w:lineRule="auto"/>
        <w:rPr>
          <w:szCs w:val="22"/>
        </w:rPr>
      </w:pPr>
    </w:p>
    <w:p w14:paraId="27DA022B" w14:textId="77777777" w:rsidR="00C114FF" w:rsidRPr="00F05EAD" w:rsidRDefault="00530C67" w:rsidP="00B13B6D">
      <w:pPr>
        <w:pStyle w:val="Style1"/>
      </w:pPr>
      <w:r w:rsidRPr="00F05EAD">
        <w:t>6.</w:t>
      </w:r>
      <w:r w:rsidRPr="00F05EAD">
        <w:tab/>
        <w:t>NAZIV NOSITELJA ODOBRENJA ZA STAVLJANJE U PROMET</w:t>
      </w:r>
    </w:p>
    <w:p w14:paraId="27DA022C" w14:textId="77777777" w:rsidR="00C114FF" w:rsidRPr="00F05EAD" w:rsidRDefault="00C114FF" w:rsidP="00145C3F">
      <w:pPr>
        <w:tabs>
          <w:tab w:val="clear" w:pos="567"/>
        </w:tabs>
        <w:spacing w:line="240" w:lineRule="auto"/>
        <w:rPr>
          <w:szCs w:val="22"/>
        </w:rPr>
      </w:pPr>
    </w:p>
    <w:p w14:paraId="3465BFED" w14:textId="77777777" w:rsidR="00DA7107" w:rsidRDefault="00DA7107" w:rsidP="00DA7107">
      <w:pPr>
        <w:spacing w:line="240" w:lineRule="auto"/>
        <w:rPr>
          <w:szCs w:val="22"/>
        </w:rPr>
      </w:pPr>
      <w:proofErr w:type="spellStart"/>
      <w:r>
        <w:rPr>
          <w:szCs w:val="22"/>
        </w:rPr>
        <w:t>Elanco</w:t>
      </w:r>
      <w:proofErr w:type="spellEnd"/>
      <w:r>
        <w:rPr>
          <w:szCs w:val="22"/>
        </w:rPr>
        <w:t xml:space="preserve"> </w:t>
      </w:r>
      <w:proofErr w:type="spellStart"/>
      <w:r>
        <w:rPr>
          <w:szCs w:val="22"/>
        </w:rPr>
        <w:t>Animal</w:t>
      </w:r>
      <w:proofErr w:type="spellEnd"/>
      <w:r>
        <w:rPr>
          <w:szCs w:val="22"/>
        </w:rPr>
        <w:t xml:space="preserve"> Health </w:t>
      </w:r>
      <w:proofErr w:type="spellStart"/>
      <w:r>
        <w:rPr>
          <w:szCs w:val="22"/>
        </w:rPr>
        <w:t>GmbH</w:t>
      </w:r>
      <w:proofErr w:type="spellEnd"/>
    </w:p>
    <w:p w14:paraId="27DA022E" w14:textId="77777777" w:rsidR="00C114FF" w:rsidRPr="00F05EAD" w:rsidRDefault="00C114FF" w:rsidP="00A9226B">
      <w:pPr>
        <w:tabs>
          <w:tab w:val="clear" w:pos="567"/>
        </w:tabs>
        <w:spacing w:line="240" w:lineRule="auto"/>
        <w:rPr>
          <w:szCs w:val="22"/>
        </w:rPr>
      </w:pPr>
    </w:p>
    <w:p w14:paraId="27DA022F" w14:textId="77777777" w:rsidR="00C114FF" w:rsidRPr="00F05EAD" w:rsidRDefault="00C114FF" w:rsidP="00A9226B">
      <w:pPr>
        <w:tabs>
          <w:tab w:val="clear" w:pos="567"/>
        </w:tabs>
        <w:spacing w:line="240" w:lineRule="auto"/>
        <w:rPr>
          <w:szCs w:val="22"/>
        </w:rPr>
      </w:pPr>
    </w:p>
    <w:p w14:paraId="27DA0230" w14:textId="77777777" w:rsidR="00C114FF" w:rsidRPr="00F05EAD" w:rsidRDefault="00530C67" w:rsidP="00B13B6D">
      <w:pPr>
        <w:pStyle w:val="Style1"/>
      </w:pPr>
      <w:r w:rsidRPr="00F05EAD">
        <w:t>7.</w:t>
      </w:r>
      <w:r w:rsidRPr="00F05EAD">
        <w:tab/>
        <w:t>BROJ(EVI) ODOBRENJA ZA STAVLJANJE U PROMET</w:t>
      </w:r>
    </w:p>
    <w:p w14:paraId="27DA0231" w14:textId="77777777" w:rsidR="00C114FF" w:rsidRPr="00F05EAD" w:rsidRDefault="00C114FF" w:rsidP="00A9226B">
      <w:pPr>
        <w:tabs>
          <w:tab w:val="clear" w:pos="567"/>
        </w:tabs>
        <w:spacing w:line="240" w:lineRule="auto"/>
        <w:rPr>
          <w:szCs w:val="22"/>
        </w:rPr>
      </w:pPr>
    </w:p>
    <w:p w14:paraId="4303D5A7" w14:textId="77777777" w:rsidR="00DA7107" w:rsidRPr="00DE58EE" w:rsidRDefault="00DA7107" w:rsidP="00DA7107">
      <w:pPr>
        <w:keepNext/>
        <w:keepLines/>
        <w:tabs>
          <w:tab w:val="clear" w:pos="567"/>
        </w:tabs>
        <w:spacing w:line="240" w:lineRule="auto"/>
        <w:rPr>
          <w:szCs w:val="22"/>
        </w:rPr>
      </w:pPr>
      <w:r w:rsidRPr="00DE58EE">
        <w:rPr>
          <w:szCs w:val="22"/>
        </w:rPr>
        <w:t>UP/I-322-05/18-01/377</w:t>
      </w:r>
    </w:p>
    <w:p w14:paraId="27DA0232" w14:textId="77777777" w:rsidR="00C114FF" w:rsidRDefault="00C114FF" w:rsidP="00A9226B">
      <w:pPr>
        <w:tabs>
          <w:tab w:val="clear" w:pos="567"/>
        </w:tabs>
        <w:spacing w:line="240" w:lineRule="auto"/>
        <w:rPr>
          <w:szCs w:val="22"/>
        </w:rPr>
      </w:pPr>
    </w:p>
    <w:p w14:paraId="2045F4C4" w14:textId="77777777" w:rsidR="00DA7107" w:rsidRPr="00F05EAD" w:rsidRDefault="00DA7107" w:rsidP="00A9226B">
      <w:pPr>
        <w:tabs>
          <w:tab w:val="clear" w:pos="567"/>
        </w:tabs>
        <w:spacing w:line="240" w:lineRule="auto"/>
        <w:rPr>
          <w:szCs w:val="22"/>
        </w:rPr>
      </w:pPr>
    </w:p>
    <w:p w14:paraId="27DA0233" w14:textId="77777777" w:rsidR="00C114FF" w:rsidRPr="00F05EAD" w:rsidRDefault="00530C67" w:rsidP="00B13B6D">
      <w:pPr>
        <w:pStyle w:val="Style1"/>
      </w:pPr>
      <w:r w:rsidRPr="00F05EAD">
        <w:t>8.</w:t>
      </w:r>
      <w:r w:rsidRPr="00F05EAD">
        <w:tab/>
        <w:t>DATUM PRVOG ODOBRENJA</w:t>
      </w:r>
    </w:p>
    <w:p w14:paraId="27DA0235" w14:textId="77777777" w:rsidR="00D65777" w:rsidRPr="00F05EAD" w:rsidRDefault="00D65777" w:rsidP="00A9226B">
      <w:pPr>
        <w:tabs>
          <w:tab w:val="clear" w:pos="567"/>
        </w:tabs>
        <w:spacing w:line="240" w:lineRule="auto"/>
        <w:rPr>
          <w:szCs w:val="22"/>
        </w:rPr>
      </w:pPr>
    </w:p>
    <w:p w14:paraId="2345E889" w14:textId="580313F2" w:rsidR="00DA7107" w:rsidRPr="004D5318" w:rsidRDefault="00DA7107" w:rsidP="00DA7107">
      <w:pPr>
        <w:tabs>
          <w:tab w:val="clear" w:pos="567"/>
          <w:tab w:val="left" w:pos="0"/>
        </w:tabs>
        <w:spacing w:line="240" w:lineRule="auto"/>
        <w:rPr>
          <w:szCs w:val="22"/>
        </w:rPr>
      </w:pPr>
      <w:r w:rsidRPr="004D5318">
        <w:t>Datum prvog odobrenja</w:t>
      </w:r>
      <w:r>
        <w:t>: 12. studenoga 2013. godine</w:t>
      </w:r>
    </w:p>
    <w:p w14:paraId="074C4FEC" w14:textId="4BF69561" w:rsidR="00DA7107" w:rsidRPr="00F05EAD" w:rsidRDefault="00DA7107" w:rsidP="00DA7107">
      <w:pPr>
        <w:tabs>
          <w:tab w:val="clear" w:pos="567"/>
        </w:tabs>
        <w:spacing w:line="240" w:lineRule="auto"/>
        <w:rPr>
          <w:szCs w:val="22"/>
        </w:rPr>
      </w:pPr>
    </w:p>
    <w:p w14:paraId="27DA0238" w14:textId="77777777" w:rsidR="00D65777" w:rsidRPr="00F05EAD" w:rsidRDefault="00D65777" w:rsidP="00A9226B">
      <w:pPr>
        <w:tabs>
          <w:tab w:val="clear" w:pos="567"/>
        </w:tabs>
        <w:spacing w:line="240" w:lineRule="auto"/>
        <w:rPr>
          <w:szCs w:val="22"/>
        </w:rPr>
      </w:pPr>
    </w:p>
    <w:p w14:paraId="27DA0239" w14:textId="77777777" w:rsidR="00C114FF" w:rsidRPr="00F05EAD" w:rsidRDefault="00530C67" w:rsidP="00B13B6D">
      <w:pPr>
        <w:pStyle w:val="Style1"/>
      </w:pPr>
      <w:r w:rsidRPr="00F05EAD">
        <w:t>9.</w:t>
      </w:r>
      <w:r w:rsidRPr="00F05EAD">
        <w:tab/>
        <w:t>DATUM POSLJEDNJE REVIZIJE SAŽETKA OPISA SVOJSTAVA</w:t>
      </w:r>
    </w:p>
    <w:p w14:paraId="27DA023A" w14:textId="77777777" w:rsidR="00C114FF" w:rsidRDefault="00C114FF" w:rsidP="00145C3F">
      <w:pPr>
        <w:tabs>
          <w:tab w:val="clear" w:pos="567"/>
        </w:tabs>
        <w:spacing w:line="240" w:lineRule="auto"/>
        <w:rPr>
          <w:szCs w:val="22"/>
        </w:rPr>
      </w:pPr>
    </w:p>
    <w:p w14:paraId="73732B8E" w14:textId="20DDEF1D" w:rsidR="00DA7107" w:rsidRPr="00F05EAD" w:rsidRDefault="00FF27B0" w:rsidP="00145C3F">
      <w:pPr>
        <w:tabs>
          <w:tab w:val="clear" w:pos="567"/>
        </w:tabs>
        <w:spacing w:line="240" w:lineRule="auto"/>
        <w:rPr>
          <w:szCs w:val="22"/>
        </w:rPr>
      </w:pPr>
      <w:r>
        <w:rPr>
          <w:bCs/>
          <w:szCs w:val="22"/>
        </w:rPr>
        <w:t>2</w:t>
      </w:r>
      <w:r w:rsidR="00485230">
        <w:rPr>
          <w:bCs/>
          <w:szCs w:val="22"/>
        </w:rPr>
        <w:t>2</w:t>
      </w:r>
      <w:r w:rsidR="00981EA5">
        <w:rPr>
          <w:bCs/>
          <w:szCs w:val="22"/>
        </w:rPr>
        <w:t xml:space="preserve">. </w:t>
      </w:r>
      <w:r w:rsidR="00485230">
        <w:rPr>
          <w:bCs/>
          <w:szCs w:val="22"/>
        </w:rPr>
        <w:t>7</w:t>
      </w:r>
      <w:r w:rsidR="00981EA5">
        <w:rPr>
          <w:bCs/>
          <w:szCs w:val="22"/>
        </w:rPr>
        <w:t xml:space="preserve">. </w:t>
      </w:r>
      <w:r>
        <w:rPr>
          <w:bCs/>
          <w:szCs w:val="22"/>
        </w:rPr>
        <w:t>2025</w:t>
      </w:r>
      <w:r w:rsidR="00981EA5">
        <w:rPr>
          <w:bCs/>
          <w:szCs w:val="22"/>
        </w:rPr>
        <w:t>.</w:t>
      </w:r>
    </w:p>
    <w:p w14:paraId="27DA023E" w14:textId="77777777" w:rsidR="00C114FF" w:rsidRPr="00F05EAD" w:rsidRDefault="00C114FF" w:rsidP="00A9226B">
      <w:pPr>
        <w:tabs>
          <w:tab w:val="clear" w:pos="567"/>
        </w:tabs>
        <w:spacing w:line="240" w:lineRule="auto"/>
        <w:rPr>
          <w:szCs w:val="22"/>
        </w:rPr>
      </w:pPr>
    </w:p>
    <w:p w14:paraId="27DA0246" w14:textId="77777777" w:rsidR="00B113B9" w:rsidRPr="00F05EAD" w:rsidRDefault="00B113B9" w:rsidP="00A9226B">
      <w:pPr>
        <w:tabs>
          <w:tab w:val="clear" w:pos="567"/>
        </w:tabs>
        <w:spacing w:line="240" w:lineRule="auto"/>
        <w:rPr>
          <w:szCs w:val="22"/>
        </w:rPr>
      </w:pPr>
    </w:p>
    <w:p w14:paraId="27DA0247" w14:textId="0CEAAE8E" w:rsidR="00C114FF" w:rsidRPr="00F05EAD" w:rsidRDefault="00530C67" w:rsidP="00B13B6D">
      <w:pPr>
        <w:pStyle w:val="Style1"/>
      </w:pPr>
      <w:r w:rsidRPr="00F05EAD">
        <w:t>10.</w:t>
      </w:r>
      <w:r w:rsidRPr="00F05EAD">
        <w:tab/>
        <w:t>KLASIFIKACIJA VETERINARSK</w:t>
      </w:r>
      <w:r w:rsidR="00E06692">
        <w:t>IH LIJEKOVA</w:t>
      </w:r>
    </w:p>
    <w:p w14:paraId="27DA0248" w14:textId="77777777" w:rsidR="0078538F" w:rsidRPr="00F05EAD" w:rsidRDefault="0078538F" w:rsidP="00A9226B">
      <w:pPr>
        <w:tabs>
          <w:tab w:val="clear" w:pos="567"/>
        </w:tabs>
        <w:spacing w:line="240" w:lineRule="auto"/>
        <w:rPr>
          <w:szCs w:val="22"/>
        </w:rPr>
      </w:pPr>
    </w:p>
    <w:p w14:paraId="2FD9B152" w14:textId="55D5675E" w:rsidR="00DA7107" w:rsidRPr="00F05EAD" w:rsidRDefault="00DA7107" w:rsidP="00DA7107">
      <w:pPr>
        <w:numPr>
          <w:ilvl w:val="12"/>
          <w:numId w:val="0"/>
        </w:numPr>
        <w:rPr>
          <w:szCs w:val="22"/>
        </w:rPr>
      </w:pPr>
      <w:r w:rsidRPr="00F05EAD">
        <w:t>Veterinarsk</w:t>
      </w:r>
      <w:r>
        <w:t>i lijek</w:t>
      </w:r>
      <w:r w:rsidRPr="00F05EAD">
        <w:t xml:space="preserve"> izdaje se bez veterinarskog recepta.</w:t>
      </w:r>
    </w:p>
    <w:p w14:paraId="4D74544E" w14:textId="77777777" w:rsidR="00DA7107" w:rsidRDefault="00DA7107" w:rsidP="00DA7107">
      <w:pPr>
        <w:ind w:right="-318"/>
      </w:pPr>
    </w:p>
    <w:p w14:paraId="02D3130D" w14:textId="76EB6686" w:rsidR="00DA7107" w:rsidRPr="00F05EAD" w:rsidRDefault="00DA7107" w:rsidP="00DA7107">
      <w:pPr>
        <w:ind w:right="-318"/>
        <w:rPr>
          <w:szCs w:val="22"/>
        </w:rPr>
      </w:pPr>
      <w:r w:rsidRPr="00F05EAD">
        <w:t>Detaljne informacije o ovom veterinarsko</w:t>
      </w:r>
      <w:r>
        <w:t>m lijeku</w:t>
      </w:r>
      <w:r w:rsidRPr="00F05EAD">
        <w:t xml:space="preserve"> dostupne su u </w:t>
      </w:r>
      <w:proofErr w:type="spellStart"/>
      <w:r w:rsidRPr="00F05EAD">
        <w:t>Unijinoj</w:t>
      </w:r>
      <w:proofErr w:type="spellEnd"/>
      <w:r w:rsidRPr="00F05EAD">
        <w:t xml:space="preserve"> bazi podataka o proizvodima</w:t>
      </w:r>
      <w:r>
        <w:t xml:space="preserve"> </w:t>
      </w:r>
      <w:r>
        <w:rPr>
          <w:szCs w:val="22"/>
        </w:rPr>
        <w:t>(</w:t>
      </w:r>
      <w:hyperlink r:id="rId16" w:history="1">
        <w:r>
          <w:rPr>
            <w:rStyle w:val="Hyperlink"/>
            <w:szCs w:val="22"/>
          </w:rPr>
          <w:t>https://medicines.health.europa.eu/veterinary/hr</w:t>
        </w:r>
      </w:hyperlink>
      <w:r>
        <w:rPr>
          <w:szCs w:val="22"/>
        </w:rPr>
        <w:t>)</w:t>
      </w:r>
      <w:r w:rsidRPr="00F05EAD">
        <w:t>.</w:t>
      </w:r>
    </w:p>
    <w:p w14:paraId="27DA024C" w14:textId="77777777" w:rsidR="0078538F" w:rsidRPr="00F05EAD" w:rsidRDefault="0078538F" w:rsidP="0078538F">
      <w:pPr>
        <w:ind w:right="-318"/>
        <w:rPr>
          <w:szCs w:val="22"/>
        </w:rPr>
      </w:pPr>
    </w:p>
    <w:p w14:paraId="27DA024F" w14:textId="4FBFDACF" w:rsidR="00AE1E86" w:rsidRDefault="00AE1E86">
      <w:pPr>
        <w:tabs>
          <w:tab w:val="clear" w:pos="567"/>
        </w:tabs>
        <w:spacing w:line="240" w:lineRule="auto"/>
        <w:rPr>
          <w:szCs w:val="22"/>
        </w:rPr>
      </w:pPr>
      <w:r>
        <w:rPr>
          <w:szCs w:val="22"/>
        </w:rPr>
        <w:br w:type="page"/>
      </w:r>
    </w:p>
    <w:p w14:paraId="27DA0264" w14:textId="77777777" w:rsidR="00C114FF" w:rsidRPr="00F05EAD" w:rsidRDefault="00C114FF" w:rsidP="00A9226B">
      <w:pPr>
        <w:tabs>
          <w:tab w:val="clear" w:pos="567"/>
        </w:tabs>
        <w:spacing w:line="240" w:lineRule="auto"/>
        <w:rPr>
          <w:szCs w:val="22"/>
        </w:rPr>
      </w:pPr>
    </w:p>
    <w:p w14:paraId="27DA0294" w14:textId="77777777" w:rsidR="00C114FF" w:rsidRPr="00F05EAD" w:rsidRDefault="00C114FF" w:rsidP="00A9226B">
      <w:pPr>
        <w:tabs>
          <w:tab w:val="clear" w:pos="567"/>
        </w:tabs>
        <w:spacing w:line="240" w:lineRule="auto"/>
        <w:rPr>
          <w:szCs w:val="22"/>
        </w:rPr>
      </w:pPr>
    </w:p>
    <w:p w14:paraId="27DA0295" w14:textId="77777777" w:rsidR="00C114FF" w:rsidRPr="00F05EAD" w:rsidRDefault="00C114FF" w:rsidP="00A9226B">
      <w:pPr>
        <w:tabs>
          <w:tab w:val="clear" w:pos="567"/>
        </w:tabs>
        <w:spacing w:line="240" w:lineRule="auto"/>
        <w:rPr>
          <w:szCs w:val="22"/>
        </w:rPr>
      </w:pPr>
    </w:p>
    <w:p w14:paraId="27DA0296" w14:textId="77777777" w:rsidR="00C114FF" w:rsidRPr="00F05EAD" w:rsidRDefault="00C114FF" w:rsidP="00A9226B">
      <w:pPr>
        <w:tabs>
          <w:tab w:val="clear" w:pos="567"/>
        </w:tabs>
        <w:spacing w:line="240" w:lineRule="auto"/>
        <w:rPr>
          <w:szCs w:val="22"/>
        </w:rPr>
      </w:pPr>
    </w:p>
    <w:p w14:paraId="27DA0297" w14:textId="77777777" w:rsidR="00C114FF" w:rsidRPr="00F05EAD" w:rsidRDefault="00C114FF" w:rsidP="00A9226B">
      <w:pPr>
        <w:tabs>
          <w:tab w:val="clear" w:pos="567"/>
        </w:tabs>
        <w:spacing w:line="240" w:lineRule="auto"/>
        <w:rPr>
          <w:szCs w:val="22"/>
        </w:rPr>
      </w:pPr>
    </w:p>
    <w:p w14:paraId="27DA0298" w14:textId="77777777" w:rsidR="00C114FF" w:rsidRPr="00F05EAD" w:rsidRDefault="00C114FF" w:rsidP="00A9226B">
      <w:pPr>
        <w:tabs>
          <w:tab w:val="clear" w:pos="567"/>
        </w:tabs>
        <w:spacing w:line="240" w:lineRule="auto"/>
        <w:rPr>
          <w:szCs w:val="22"/>
        </w:rPr>
      </w:pPr>
    </w:p>
    <w:p w14:paraId="27DA0299" w14:textId="77777777" w:rsidR="00C114FF" w:rsidRPr="00F05EAD" w:rsidRDefault="00C114FF" w:rsidP="00A9226B">
      <w:pPr>
        <w:tabs>
          <w:tab w:val="clear" w:pos="567"/>
        </w:tabs>
        <w:spacing w:line="240" w:lineRule="auto"/>
        <w:rPr>
          <w:szCs w:val="22"/>
        </w:rPr>
      </w:pPr>
    </w:p>
    <w:p w14:paraId="27DA029A" w14:textId="77777777" w:rsidR="00C114FF" w:rsidRPr="00F05EAD" w:rsidRDefault="00C114FF" w:rsidP="00A9226B">
      <w:pPr>
        <w:tabs>
          <w:tab w:val="clear" w:pos="567"/>
        </w:tabs>
        <w:spacing w:line="240" w:lineRule="auto"/>
        <w:rPr>
          <w:szCs w:val="22"/>
        </w:rPr>
      </w:pPr>
    </w:p>
    <w:p w14:paraId="27DA029B" w14:textId="77777777" w:rsidR="00C114FF" w:rsidRPr="00F05EAD" w:rsidRDefault="00C114FF" w:rsidP="00A9226B">
      <w:pPr>
        <w:tabs>
          <w:tab w:val="clear" w:pos="567"/>
        </w:tabs>
        <w:spacing w:line="240" w:lineRule="auto"/>
        <w:rPr>
          <w:szCs w:val="22"/>
        </w:rPr>
      </w:pPr>
    </w:p>
    <w:p w14:paraId="27DA029C" w14:textId="77777777" w:rsidR="00C114FF" w:rsidRPr="00F05EAD" w:rsidRDefault="00C114FF" w:rsidP="00A9226B">
      <w:pPr>
        <w:tabs>
          <w:tab w:val="clear" w:pos="567"/>
        </w:tabs>
        <w:spacing w:line="240" w:lineRule="auto"/>
        <w:rPr>
          <w:szCs w:val="22"/>
        </w:rPr>
      </w:pPr>
    </w:p>
    <w:p w14:paraId="27DA029D" w14:textId="77777777" w:rsidR="00C114FF" w:rsidRPr="00F05EAD" w:rsidRDefault="00C114FF" w:rsidP="00A9226B">
      <w:pPr>
        <w:tabs>
          <w:tab w:val="clear" w:pos="567"/>
        </w:tabs>
        <w:spacing w:line="240" w:lineRule="auto"/>
        <w:rPr>
          <w:szCs w:val="22"/>
        </w:rPr>
      </w:pPr>
    </w:p>
    <w:p w14:paraId="27DA029E" w14:textId="77777777" w:rsidR="00C114FF" w:rsidRPr="00F05EAD" w:rsidRDefault="00C114FF" w:rsidP="00A9226B">
      <w:pPr>
        <w:tabs>
          <w:tab w:val="clear" w:pos="567"/>
        </w:tabs>
        <w:spacing w:line="240" w:lineRule="auto"/>
        <w:rPr>
          <w:szCs w:val="22"/>
        </w:rPr>
      </w:pPr>
    </w:p>
    <w:p w14:paraId="27DA029F" w14:textId="77777777" w:rsidR="00C114FF" w:rsidRPr="00F05EAD" w:rsidRDefault="00C114FF" w:rsidP="00A9226B">
      <w:pPr>
        <w:tabs>
          <w:tab w:val="clear" w:pos="567"/>
        </w:tabs>
        <w:spacing w:line="240" w:lineRule="auto"/>
        <w:rPr>
          <w:szCs w:val="22"/>
        </w:rPr>
      </w:pPr>
    </w:p>
    <w:p w14:paraId="27DA02A0" w14:textId="77777777" w:rsidR="00C114FF" w:rsidRPr="00F05EAD" w:rsidRDefault="00C114FF" w:rsidP="00A9226B">
      <w:pPr>
        <w:tabs>
          <w:tab w:val="clear" w:pos="567"/>
        </w:tabs>
        <w:spacing w:line="240" w:lineRule="auto"/>
        <w:rPr>
          <w:szCs w:val="22"/>
        </w:rPr>
      </w:pPr>
    </w:p>
    <w:p w14:paraId="27DA02A1" w14:textId="77777777" w:rsidR="00C114FF" w:rsidRPr="00F05EAD" w:rsidRDefault="00C114FF" w:rsidP="00A9226B">
      <w:pPr>
        <w:tabs>
          <w:tab w:val="clear" w:pos="567"/>
        </w:tabs>
        <w:spacing w:line="240" w:lineRule="auto"/>
        <w:rPr>
          <w:szCs w:val="22"/>
        </w:rPr>
      </w:pPr>
    </w:p>
    <w:p w14:paraId="27DA02A2" w14:textId="77777777" w:rsidR="00C114FF" w:rsidRPr="00F05EAD" w:rsidRDefault="00C114FF" w:rsidP="00A9226B">
      <w:pPr>
        <w:tabs>
          <w:tab w:val="clear" w:pos="567"/>
        </w:tabs>
        <w:spacing w:line="240" w:lineRule="auto"/>
        <w:rPr>
          <w:szCs w:val="22"/>
        </w:rPr>
      </w:pPr>
    </w:p>
    <w:p w14:paraId="27DA02A3" w14:textId="77777777" w:rsidR="00C114FF" w:rsidRPr="00F05EAD" w:rsidRDefault="00C114FF" w:rsidP="00A9226B">
      <w:pPr>
        <w:tabs>
          <w:tab w:val="clear" w:pos="567"/>
        </w:tabs>
        <w:spacing w:line="240" w:lineRule="auto"/>
        <w:rPr>
          <w:szCs w:val="22"/>
        </w:rPr>
      </w:pPr>
    </w:p>
    <w:p w14:paraId="27DA02A4" w14:textId="77777777" w:rsidR="00C114FF" w:rsidRPr="00F05EAD" w:rsidRDefault="00C114FF" w:rsidP="00A9226B">
      <w:pPr>
        <w:tabs>
          <w:tab w:val="clear" w:pos="567"/>
        </w:tabs>
        <w:spacing w:line="240" w:lineRule="auto"/>
        <w:rPr>
          <w:szCs w:val="22"/>
        </w:rPr>
      </w:pPr>
    </w:p>
    <w:p w14:paraId="27DA02A5" w14:textId="77777777" w:rsidR="00C114FF" w:rsidRPr="00F05EAD" w:rsidRDefault="00C114FF" w:rsidP="00A9226B">
      <w:pPr>
        <w:tabs>
          <w:tab w:val="clear" w:pos="567"/>
        </w:tabs>
        <w:spacing w:line="240" w:lineRule="auto"/>
        <w:rPr>
          <w:szCs w:val="22"/>
        </w:rPr>
      </w:pPr>
    </w:p>
    <w:p w14:paraId="27DA02A6" w14:textId="77777777" w:rsidR="00C114FF" w:rsidRPr="00F05EAD" w:rsidRDefault="00C114FF" w:rsidP="00A9226B">
      <w:pPr>
        <w:tabs>
          <w:tab w:val="clear" w:pos="567"/>
        </w:tabs>
        <w:spacing w:line="240" w:lineRule="auto"/>
        <w:rPr>
          <w:szCs w:val="22"/>
        </w:rPr>
      </w:pPr>
    </w:p>
    <w:p w14:paraId="27DA02A7" w14:textId="77777777" w:rsidR="00C114FF" w:rsidRPr="00F05EAD" w:rsidRDefault="00C114FF" w:rsidP="00A9226B">
      <w:pPr>
        <w:tabs>
          <w:tab w:val="clear" w:pos="567"/>
        </w:tabs>
        <w:spacing w:line="240" w:lineRule="auto"/>
        <w:rPr>
          <w:szCs w:val="22"/>
        </w:rPr>
      </w:pPr>
    </w:p>
    <w:p w14:paraId="27DA02A8" w14:textId="77777777" w:rsidR="00C114FF" w:rsidRPr="00F05EAD" w:rsidRDefault="00C114FF" w:rsidP="00A9226B">
      <w:pPr>
        <w:tabs>
          <w:tab w:val="clear" w:pos="567"/>
        </w:tabs>
        <w:spacing w:line="240" w:lineRule="auto"/>
        <w:rPr>
          <w:szCs w:val="22"/>
        </w:rPr>
      </w:pPr>
    </w:p>
    <w:p w14:paraId="27DA02A9" w14:textId="77777777" w:rsidR="00C114FF" w:rsidRPr="00F05EAD" w:rsidRDefault="00C114FF" w:rsidP="00A9226B">
      <w:pPr>
        <w:tabs>
          <w:tab w:val="clear" w:pos="567"/>
        </w:tabs>
        <w:spacing w:line="240" w:lineRule="auto"/>
        <w:rPr>
          <w:szCs w:val="22"/>
        </w:rPr>
      </w:pPr>
    </w:p>
    <w:p w14:paraId="27DA02AA" w14:textId="77777777" w:rsidR="00941CBF" w:rsidRDefault="00941CBF" w:rsidP="00A9226B">
      <w:pPr>
        <w:tabs>
          <w:tab w:val="clear" w:pos="567"/>
        </w:tabs>
        <w:spacing w:line="240" w:lineRule="auto"/>
        <w:jc w:val="center"/>
        <w:rPr>
          <w:b/>
          <w:szCs w:val="22"/>
        </w:rPr>
      </w:pPr>
    </w:p>
    <w:p w14:paraId="27DA02AB" w14:textId="77777777" w:rsidR="00C114FF" w:rsidRPr="00F05EAD" w:rsidRDefault="00530C67" w:rsidP="00A9226B">
      <w:pPr>
        <w:tabs>
          <w:tab w:val="clear" w:pos="567"/>
        </w:tabs>
        <w:spacing w:line="240" w:lineRule="auto"/>
        <w:jc w:val="center"/>
        <w:rPr>
          <w:b/>
          <w:szCs w:val="22"/>
        </w:rPr>
      </w:pPr>
      <w:r w:rsidRPr="00F05EAD">
        <w:rPr>
          <w:b/>
          <w:szCs w:val="22"/>
        </w:rPr>
        <w:t>PRILOG III.</w:t>
      </w:r>
    </w:p>
    <w:p w14:paraId="27DA02AC" w14:textId="77777777" w:rsidR="00C114FF" w:rsidRPr="00F05EAD" w:rsidRDefault="00C114FF" w:rsidP="00A9226B">
      <w:pPr>
        <w:tabs>
          <w:tab w:val="clear" w:pos="567"/>
        </w:tabs>
        <w:spacing w:line="240" w:lineRule="auto"/>
        <w:rPr>
          <w:szCs w:val="22"/>
        </w:rPr>
      </w:pPr>
    </w:p>
    <w:p w14:paraId="27DA02AD" w14:textId="67006D7D" w:rsidR="00C114FF" w:rsidRPr="00F05EAD" w:rsidRDefault="00530C67" w:rsidP="00A9226B">
      <w:pPr>
        <w:tabs>
          <w:tab w:val="clear" w:pos="567"/>
        </w:tabs>
        <w:spacing w:line="240" w:lineRule="auto"/>
        <w:jc w:val="center"/>
        <w:rPr>
          <w:b/>
          <w:szCs w:val="22"/>
        </w:rPr>
      </w:pPr>
      <w:r w:rsidRPr="00F05EAD">
        <w:rPr>
          <w:b/>
          <w:szCs w:val="22"/>
        </w:rPr>
        <w:t xml:space="preserve">OZNAČIVANJE I UPUTA O </w:t>
      </w:r>
      <w:r w:rsidR="00367D91">
        <w:rPr>
          <w:b/>
          <w:szCs w:val="22"/>
        </w:rPr>
        <w:t>VETERINARSKOM LIJEKU</w:t>
      </w:r>
    </w:p>
    <w:p w14:paraId="27DA02AE" w14:textId="77777777" w:rsidR="00C114FF" w:rsidRPr="00F05EAD" w:rsidRDefault="00530C67" w:rsidP="00A9226B">
      <w:pPr>
        <w:tabs>
          <w:tab w:val="clear" w:pos="567"/>
        </w:tabs>
        <w:spacing w:line="240" w:lineRule="auto"/>
        <w:rPr>
          <w:szCs w:val="22"/>
        </w:rPr>
      </w:pPr>
      <w:r w:rsidRPr="00F05EAD">
        <w:br w:type="page"/>
      </w:r>
    </w:p>
    <w:p w14:paraId="27DA02AF" w14:textId="77777777" w:rsidR="00C114FF" w:rsidRPr="00F05EAD" w:rsidRDefault="00C114FF" w:rsidP="00A9226B">
      <w:pPr>
        <w:tabs>
          <w:tab w:val="clear" w:pos="567"/>
        </w:tabs>
        <w:spacing w:line="240" w:lineRule="auto"/>
        <w:rPr>
          <w:szCs w:val="22"/>
        </w:rPr>
      </w:pPr>
    </w:p>
    <w:p w14:paraId="27DA02B0" w14:textId="77777777" w:rsidR="00C114FF" w:rsidRPr="00F05EAD" w:rsidRDefault="00C114FF" w:rsidP="00A9226B">
      <w:pPr>
        <w:tabs>
          <w:tab w:val="clear" w:pos="567"/>
        </w:tabs>
        <w:spacing w:line="240" w:lineRule="auto"/>
        <w:rPr>
          <w:szCs w:val="22"/>
        </w:rPr>
      </w:pPr>
    </w:p>
    <w:p w14:paraId="27DA02B1" w14:textId="77777777" w:rsidR="00C114FF" w:rsidRPr="00F05EAD" w:rsidRDefault="00C114FF" w:rsidP="00A9226B">
      <w:pPr>
        <w:tabs>
          <w:tab w:val="clear" w:pos="567"/>
        </w:tabs>
        <w:spacing w:line="240" w:lineRule="auto"/>
        <w:rPr>
          <w:szCs w:val="22"/>
        </w:rPr>
      </w:pPr>
    </w:p>
    <w:p w14:paraId="27DA02B2" w14:textId="77777777" w:rsidR="00C114FF" w:rsidRPr="00F05EAD" w:rsidRDefault="00C114FF" w:rsidP="00A9226B">
      <w:pPr>
        <w:tabs>
          <w:tab w:val="clear" w:pos="567"/>
        </w:tabs>
        <w:spacing w:line="240" w:lineRule="auto"/>
        <w:rPr>
          <w:szCs w:val="22"/>
        </w:rPr>
      </w:pPr>
    </w:p>
    <w:p w14:paraId="27DA02B3" w14:textId="77777777" w:rsidR="00C114FF" w:rsidRPr="00F05EAD" w:rsidRDefault="00C114FF" w:rsidP="00A9226B">
      <w:pPr>
        <w:tabs>
          <w:tab w:val="clear" w:pos="567"/>
        </w:tabs>
        <w:spacing w:line="240" w:lineRule="auto"/>
        <w:rPr>
          <w:szCs w:val="22"/>
        </w:rPr>
      </w:pPr>
    </w:p>
    <w:p w14:paraId="27DA02B4" w14:textId="77777777" w:rsidR="00C114FF" w:rsidRPr="00F05EAD" w:rsidRDefault="00C114FF" w:rsidP="00A9226B">
      <w:pPr>
        <w:tabs>
          <w:tab w:val="clear" w:pos="567"/>
        </w:tabs>
        <w:spacing w:line="240" w:lineRule="auto"/>
        <w:rPr>
          <w:szCs w:val="22"/>
        </w:rPr>
      </w:pPr>
    </w:p>
    <w:p w14:paraId="27DA02B5" w14:textId="77777777" w:rsidR="00C114FF" w:rsidRPr="00F05EAD" w:rsidRDefault="00C114FF" w:rsidP="00A9226B">
      <w:pPr>
        <w:tabs>
          <w:tab w:val="clear" w:pos="567"/>
        </w:tabs>
        <w:spacing w:line="240" w:lineRule="auto"/>
        <w:rPr>
          <w:szCs w:val="22"/>
        </w:rPr>
      </w:pPr>
    </w:p>
    <w:p w14:paraId="27DA02B6" w14:textId="77777777" w:rsidR="00C114FF" w:rsidRPr="00F05EAD" w:rsidRDefault="00C114FF" w:rsidP="00A9226B">
      <w:pPr>
        <w:tabs>
          <w:tab w:val="clear" w:pos="567"/>
        </w:tabs>
        <w:spacing w:line="240" w:lineRule="auto"/>
        <w:rPr>
          <w:szCs w:val="22"/>
        </w:rPr>
      </w:pPr>
    </w:p>
    <w:p w14:paraId="27DA02B7" w14:textId="77777777" w:rsidR="00C114FF" w:rsidRPr="00F05EAD" w:rsidRDefault="00C114FF" w:rsidP="00A9226B">
      <w:pPr>
        <w:tabs>
          <w:tab w:val="clear" w:pos="567"/>
        </w:tabs>
        <w:spacing w:line="240" w:lineRule="auto"/>
        <w:rPr>
          <w:szCs w:val="22"/>
        </w:rPr>
      </w:pPr>
    </w:p>
    <w:p w14:paraId="27DA02B8" w14:textId="77777777" w:rsidR="00C114FF" w:rsidRPr="00F05EAD" w:rsidRDefault="00C114FF" w:rsidP="00A9226B">
      <w:pPr>
        <w:tabs>
          <w:tab w:val="clear" w:pos="567"/>
        </w:tabs>
        <w:spacing w:line="240" w:lineRule="auto"/>
        <w:rPr>
          <w:szCs w:val="22"/>
        </w:rPr>
      </w:pPr>
    </w:p>
    <w:p w14:paraId="27DA02B9" w14:textId="77777777" w:rsidR="00C114FF" w:rsidRPr="00F05EAD" w:rsidRDefault="00C114FF" w:rsidP="00A9226B">
      <w:pPr>
        <w:tabs>
          <w:tab w:val="clear" w:pos="567"/>
        </w:tabs>
        <w:spacing w:line="240" w:lineRule="auto"/>
        <w:rPr>
          <w:szCs w:val="22"/>
        </w:rPr>
      </w:pPr>
    </w:p>
    <w:p w14:paraId="27DA02BA" w14:textId="77777777" w:rsidR="00C114FF" w:rsidRPr="00F05EAD" w:rsidRDefault="00C114FF" w:rsidP="00A9226B">
      <w:pPr>
        <w:tabs>
          <w:tab w:val="clear" w:pos="567"/>
        </w:tabs>
        <w:spacing w:line="240" w:lineRule="auto"/>
        <w:rPr>
          <w:szCs w:val="22"/>
        </w:rPr>
      </w:pPr>
    </w:p>
    <w:p w14:paraId="27DA02BB" w14:textId="77777777" w:rsidR="00C114FF" w:rsidRPr="00F05EAD" w:rsidRDefault="00C114FF" w:rsidP="00A9226B">
      <w:pPr>
        <w:tabs>
          <w:tab w:val="clear" w:pos="567"/>
        </w:tabs>
        <w:spacing w:line="240" w:lineRule="auto"/>
        <w:rPr>
          <w:szCs w:val="22"/>
        </w:rPr>
      </w:pPr>
    </w:p>
    <w:p w14:paraId="27DA02BC" w14:textId="77777777" w:rsidR="00C114FF" w:rsidRPr="00F05EAD" w:rsidRDefault="00C114FF" w:rsidP="00A9226B">
      <w:pPr>
        <w:tabs>
          <w:tab w:val="clear" w:pos="567"/>
        </w:tabs>
        <w:spacing w:line="240" w:lineRule="auto"/>
        <w:rPr>
          <w:szCs w:val="22"/>
        </w:rPr>
      </w:pPr>
    </w:p>
    <w:p w14:paraId="27DA02BD" w14:textId="77777777" w:rsidR="00C114FF" w:rsidRPr="00F05EAD" w:rsidRDefault="00C114FF" w:rsidP="00A9226B">
      <w:pPr>
        <w:tabs>
          <w:tab w:val="clear" w:pos="567"/>
        </w:tabs>
        <w:spacing w:line="240" w:lineRule="auto"/>
        <w:rPr>
          <w:szCs w:val="22"/>
        </w:rPr>
      </w:pPr>
    </w:p>
    <w:p w14:paraId="27DA02BE" w14:textId="77777777" w:rsidR="00C114FF" w:rsidRPr="00F05EAD" w:rsidRDefault="00C114FF" w:rsidP="00A9226B">
      <w:pPr>
        <w:tabs>
          <w:tab w:val="clear" w:pos="567"/>
        </w:tabs>
        <w:spacing w:line="240" w:lineRule="auto"/>
        <w:rPr>
          <w:szCs w:val="22"/>
        </w:rPr>
      </w:pPr>
    </w:p>
    <w:p w14:paraId="27DA02BF" w14:textId="77777777" w:rsidR="00C114FF" w:rsidRPr="00F05EAD" w:rsidRDefault="00C114FF" w:rsidP="00A9226B">
      <w:pPr>
        <w:tabs>
          <w:tab w:val="clear" w:pos="567"/>
        </w:tabs>
        <w:spacing w:line="240" w:lineRule="auto"/>
        <w:rPr>
          <w:szCs w:val="22"/>
        </w:rPr>
      </w:pPr>
    </w:p>
    <w:p w14:paraId="27DA02C0" w14:textId="77777777" w:rsidR="00C114FF" w:rsidRPr="00F05EAD" w:rsidRDefault="00C114FF" w:rsidP="00A9226B">
      <w:pPr>
        <w:tabs>
          <w:tab w:val="clear" w:pos="567"/>
        </w:tabs>
        <w:spacing w:line="240" w:lineRule="auto"/>
        <w:rPr>
          <w:szCs w:val="22"/>
        </w:rPr>
      </w:pPr>
    </w:p>
    <w:p w14:paraId="27DA02C1" w14:textId="77777777" w:rsidR="00C114FF" w:rsidRPr="00F05EAD" w:rsidRDefault="00C114FF" w:rsidP="00A9226B">
      <w:pPr>
        <w:tabs>
          <w:tab w:val="clear" w:pos="567"/>
        </w:tabs>
        <w:spacing w:line="240" w:lineRule="auto"/>
        <w:rPr>
          <w:szCs w:val="22"/>
        </w:rPr>
      </w:pPr>
    </w:p>
    <w:p w14:paraId="27DA02C2" w14:textId="77777777" w:rsidR="00C114FF" w:rsidRPr="00F05EAD" w:rsidRDefault="00C114FF" w:rsidP="00A9226B">
      <w:pPr>
        <w:tabs>
          <w:tab w:val="clear" w:pos="567"/>
        </w:tabs>
        <w:spacing w:line="240" w:lineRule="auto"/>
        <w:rPr>
          <w:szCs w:val="22"/>
        </w:rPr>
      </w:pPr>
    </w:p>
    <w:p w14:paraId="27DA02C3" w14:textId="77777777" w:rsidR="00C114FF" w:rsidRPr="00F05EAD" w:rsidRDefault="00C114FF" w:rsidP="00A9226B">
      <w:pPr>
        <w:tabs>
          <w:tab w:val="clear" w:pos="567"/>
        </w:tabs>
        <w:spacing w:line="240" w:lineRule="auto"/>
        <w:rPr>
          <w:szCs w:val="22"/>
        </w:rPr>
      </w:pPr>
    </w:p>
    <w:p w14:paraId="27DA02C4" w14:textId="77777777" w:rsidR="00C114FF" w:rsidRDefault="00C114FF" w:rsidP="00A9226B">
      <w:pPr>
        <w:tabs>
          <w:tab w:val="clear" w:pos="567"/>
        </w:tabs>
        <w:spacing w:line="240" w:lineRule="auto"/>
        <w:rPr>
          <w:szCs w:val="22"/>
        </w:rPr>
      </w:pPr>
    </w:p>
    <w:p w14:paraId="27DA02C5" w14:textId="77777777" w:rsidR="00941CBF" w:rsidRPr="00F05EAD" w:rsidRDefault="00941CBF" w:rsidP="00A9226B">
      <w:pPr>
        <w:tabs>
          <w:tab w:val="clear" w:pos="567"/>
        </w:tabs>
        <w:spacing w:line="240" w:lineRule="auto"/>
        <w:rPr>
          <w:szCs w:val="22"/>
        </w:rPr>
      </w:pPr>
    </w:p>
    <w:p w14:paraId="27DA02C6" w14:textId="77777777" w:rsidR="00C114FF" w:rsidRPr="00F05EAD" w:rsidRDefault="00530C67" w:rsidP="00407C22">
      <w:pPr>
        <w:pStyle w:val="Style3"/>
      </w:pPr>
      <w:r w:rsidRPr="00F05EAD">
        <w:t>OZNAČIVANJE</w:t>
      </w:r>
    </w:p>
    <w:p w14:paraId="27DA02C7" w14:textId="77777777" w:rsidR="00C114FF" w:rsidRPr="00F05EAD" w:rsidRDefault="00530C67" w:rsidP="00A9226B">
      <w:pPr>
        <w:tabs>
          <w:tab w:val="clear" w:pos="567"/>
        </w:tabs>
        <w:spacing w:line="240" w:lineRule="auto"/>
        <w:rPr>
          <w:szCs w:val="22"/>
        </w:rPr>
      </w:pPr>
      <w:r w:rsidRPr="00F05EAD">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704E74" w14:paraId="27DA02CB" w14:textId="77777777" w:rsidTr="00E573D9">
        <w:trPr>
          <w:trHeight w:val="977"/>
        </w:trPr>
        <w:tc>
          <w:tcPr>
            <w:tcW w:w="9356" w:type="dxa"/>
            <w:tcBorders>
              <w:bottom w:val="single" w:sz="4" w:space="0" w:color="auto"/>
            </w:tcBorders>
          </w:tcPr>
          <w:p w14:paraId="27DA02C8" w14:textId="77777777" w:rsidR="00C114FF" w:rsidRPr="00F05EAD" w:rsidRDefault="00530C67" w:rsidP="00A9226B">
            <w:pPr>
              <w:tabs>
                <w:tab w:val="clear" w:pos="567"/>
              </w:tabs>
              <w:spacing w:line="240" w:lineRule="auto"/>
              <w:rPr>
                <w:szCs w:val="22"/>
              </w:rPr>
            </w:pPr>
            <w:r w:rsidRPr="00F05EAD">
              <w:rPr>
                <w:b/>
                <w:szCs w:val="22"/>
              </w:rPr>
              <w:lastRenderedPageBreak/>
              <w:t>PODATCI KOJI SE MORAJU NALAZITI NA VANJSKOM PAKIRANJU</w:t>
            </w:r>
          </w:p>
          <w:p w14:paraId="27DA02C9" w14:textId="77777777" w:rsidR="001112AC" w:rsidRDefault="001112AC" w:rsidP="00A9226B">
            <w:pPr>
              <w:tabs>
                <w:tab w:val="clear" w:pos="567"/>
              </w:tabs>
              <w:spacing w:line="240" w:lineRule="auto"/>
              <w:rPr>
                <w:b/>
                <w:szCs w:val="22"/>
              </w:rPr>
            </w:pPr>
          </w:p>
          <w:p w14:paraId="27DA02CA" w14:textId="6B738B19" w:rsidR="00C114FF" w:rsidRPr="00F05EAD" w:rsidRDefault="0039217C" w:rsidP="00A9226B">
            <w:pPr>
              <w:tabs>
                <w:tab w:val="clear" w:pos="567"/>
              </w:tabs>
              <w:spacing w:line="240" w:lineRule="auto"/>
              <w:rPr>
                <w:szCs w:val="22"/>
              </w:rPr>
            </w:pPr>
            <w:r w:rsidRPr="00F05EAD">
              <w:rPr>
                <w:b/>
                <w:szCs w:val="22"/>
              </w:rPr>
              <w:t>{</w:t>
            </w:r>
            <w:r w:rsidR="007C0781" w:rsidRPr="00BD4BA4">
              <w:rPr>
                <w:b/>
                <w:szCs w:val="22"/>
              </w:rPr>
              <w:t>Kartonska kutija s 2,</w:t>
            </w:r>
            <w:r>
              <w:rPr>
                <w:b/>
                <w:szCs w:val="22"/>
              </w:rPr>
              <w:t xml:space="preserve"> </w:t>
            </w:r>
            <w:r w:rsidR="007C0781" w:rsidRPr="00BD4BA4">
              <w:rPr>
                <w:b/>
                <w:szCs w:val="22"/>
              </w:rPr>
              <w:t>3,</w:t>
            </w:r>
            <w:r>
              <w:rPr>
                <w:b/>
                <w:szCs w:val="22"/>
              </w:rPr>
              <w:t xml:space="preserve"> </w:t>
            </w:r>
            <w:r w:rsidR="007C0781" w:rsidRPr="00BD4BA4">
              <w:rPr>
                <w:b/>
                <w:szCs w:val="22"/>
              </w:rPr>
              <w:t>4 ili 6 pipeta</w:t>
            </w:r>
            <w:r w:rsidRPr="00F05EAD">
              <w:rPr>
                <w:b/>
                <w:szCs w:val="22"/>
              </w:rPr>
              <w:t>}</w:t>
            </w:r>
            <w:r w:rsidR="007C0781" w:rsidRPr="00F05EAD">
              <w:rPr>
                <w:b/>
                <w:szCs w:val="22"/>
              </w:rPr>
              <w:t xml:space="preserve"> </w:t>
            </w:r>
          </w:p>
        </w:tc>
      </w:tr>
    </w:tbl>
    <w:p w14:paraId="27DA02CC" w14:textId="77777777" w:rsidR="00C114FF" w:rsidRPr="00F05EAD" w:rsidRDefault="00C114FF" w:rsidP="00A9226B">
      <w:pPr>
        <w:tabs>
          <w:tab w:val="clear" w:pos="567"/>
        </w:tabs>
        <w:spacing w:line="240" w:lineRule="auto"/>
        <w:rPr>
          <w:szCs w:val="22"/>
        </w:rPr>
      </w:pPr>
    </w:p>
    <w:p w14:paraId="27DA02CD" w14:textId="16753DE9" w:rsidR="00C114FF" w:rsidRPr="00F05EAD" w:rsidRDefault="00530C67" w:rsidP="00B13B6D">
      <w:pPr>
        <w:pStyle w:val="Style2"/>
      </w:pPr>
      <w:r w:rsidRPr="00F05EAD">
        <w:t>1.</w:t>
      </w:r>
      <w:r w:rsidRPr="00F05EAD">
        <w:tab/>
        <w:t xml:space="preserve">NAZIV </w:t>
      </w:r>
      <w:r w:rsidR="00745E05">
        <w:t>VETERINARSKOG LIJEKA</w:t>
      </w:r>
    </w:p>
    <w:p w14:paraId="27DA02CE" w14:textId="77777777" w:rsidR="00C114FF" w:rsidRPr="00F05EAD" w:rsidRDefault="00C114FF" w:rsidP="00A9226B">
      <w:pPr>
        <w:tabs>
          <w:tab w:val="clear" w:pos="567"/>
        </w:tabs>
        <w:spacing w:line="240" w:lineRule="auto"/>
        <w:rPr>
          <w:szCs w:val="22"/>
        </w:rPr>
      </w:pPr>
    </w:p>
    <w:p w14:paraId="538C8B1B" w14:textId="66D605FE" w:rsidR="007C0781" w:rsidRDefault="007C0781" w:rsidP="007C0781">
      <w:pPr>
        <w:tabs>
          <w:tab w:val="clear" w:pos="567"/>
        </w:tabs>
        <w:spacing w:line="240" w:lineRule="auto"/>
        <w:rPr>
          <w:szCs w:val="22"/>
        </w:rPr>
      </w:pPr>
      <w:proofErr w:type="spellStart"/>
      <w:r w:rsidRPr="00BD4BA4">
        <w:rPr>
          <w:szCs w:val="22"/>
        </w:rPr>
        <w:t>Advantage</w:t>
      </w:r>
      <w:proofErr w:type="spellEnd"/>
      <w:r w:rsidRPr="00BD4BA4">
        <w:rPr>
          <w:szCs w:val="22"/>
        </w:rPr>
        <w:t xml:space="preserve"> </w:t>
      </w:r>
      <w:r>
        <w:rPr>
          <w:szCs w:val="22"/>
        </w:rPr>
        <w:t>8</w:t>
      </w:r>
      <w:r w:rsidRPr="00BD4BA4">
        <w:rPr>
          <w:szCs w:val="22"/>
        </w:rPr>
        <w:t>0 mg</w:t>
      </w:r>
      <w:r w:rsidR="00760491">
        <w:rPr>
          <w:szCs w:val="22"/>
        </w:rPr>
        <w:t>,</w:t>
      </w:r>
      <w:r w:rsidRPr="00BD4BA4">
        <w:rPr>
          <w:szCs w:val="22"/>
        </w:rPr>
        <w:t xml:space="preserve"> otopina </w:t>
      </w:r>
      <w:r w:rsidR="00DE6834">
        <w:rPr>
          <w:szCs w:val="22"/>
        </w:rPr>
        <w:t xml:space="preserve">za </w:t>
      </w:r>
      <w:proofErr w:type="spellStart"/>
      <w:r w:rsidR="00DE6834">
        <w:rPr>
          <w:szCs w:val="22"/>
        </w:rPr>
        <w:t>nakapavanje</w:t>
      </w:r>
      <w:proofErr w:type="spellEnd"/>
    </w:p>
    <w:p w14:paraId="27DA02D0" w14:textId="77777777" w:rsidR="00C114FF" w:rsidRPr="00F05EAD" w:rsidRDefault="00C114FF" w:rsidP="00A9226B">
      <w:pPr>
        <w:tabs>
          <w:tab w:val="clear" w:pos="567"/>
        </w:tabs>
        <w:spacing w:line="240" w:lineRule="auto"/>
        <w:rPr>
          <w:szCs w:val="22"/>
        </w:rPr>
      </w:pPr>
    </w:p>
    <w:p w14:paraId="27DA02D1" w14:textId="77777777" w:rsidR="00C114FF" w:rsidRPr="00F05EAD" w:rsidRDefault="00C114FF" w:rsidP="00A9226B">
      <w:pPr>
        <w:tabs>
          <w:tab w:val="clear" w:pos="567"/>
        </w:tabs>
        <w:spacing w:line="240" w:lineRule="auto"/>
        <w:rPr>
          <w:szCs w:val="22"/>
        </w:rPr>
      </w:pPr>
    </w:p>
    <w:p w14:paraId="27DA02D2" w14:textId="77777777" w:rsidR="00C114FF" w:rsidRPr="00F05EAD" w:rsidRDefault="00530C67" w:rsidP="00B13B6D">
      <w:pPr>
        <w:pStyle w:val="Style2"/>
      </w:pPr>
      <w:r w:rsidRPr="00F05EAD">
        <w:t>2.</w:t>
      </w:r>
      <w:r w:rsidRPr="00F05EAD">
        <w:tab/>
        <w:t>DJELATN</w:t>
      </w:r>
      <w:r w:rsidR="00816BD1">
        <w:t>E</w:t>
      </w:r>
      <w:r w:rsidRPr="00F05EAD">
        <w:t xml:space="preserve"> TVARI</w:t>
      </w:r>
    </w:p>
    <w:p w14:paraId="27DA02D3" w14:textId="77777777" w:rsidR="00C114FF" w:rsidRDefault="00C114FF" w:rsidP="00A9226B">
      <w:pPr>
        <w:tabs>
          <w:tab w:val="clear" w:pos="567"/>
        </w:tabs>
        <w:spacing w:line="240" w:lineRule="auto"/>
        <w:rPr>
          <w:szCs w:val="22"/>
        </w:rPr>
      </w:pPr>
    </w:p>
    <w:p w14:paraId="6B4AD12C" w14:textId="575ED988" w:rsidR="007C0781" w:rsidRDefault="00DE6834" w:rsidP="007C0781">
      <w:pPr>
        <w:pStyle w:val="NormalIndent"/>
        <w:tabs>
          <w:tab w:val="clear" w:pos="720"/>
          <w:tab w:val="right" w:pos="7938"/>
        </w:tabs>
        <w:spacing w:before="0" w:after="0"/>
        <w:ind w:left="0"/>
        <w:rPr>
          <w:rFonts w:ascii="Times New Roman" w:hAnsi="Times New Roman"/>
          <w:sz w:val="22"/>
          <w:szCs w:val="22"/>
          <w:lang w:val="hr-HR"/>
        </w:rPr>
      </w:pPr>
      <w:r>
        <w:rPr>
          <w:rFonts w:ascii="Times New Roman" w:hAnsi="Times New Roman"/>
          <w:sz w:val="22"/>
          <w:szCs w:val="22"/>
          <w:lang w:val="hr-HR"/>
        </w:rPr>
        <w:t>Jedn</w:t>
      </w:r>
      <w:r w:rsidR="007C0781">
        <w:rPr>
          <w:rFonts w:ascii="Times New Roman" w:hAnsi="Times New Roman"/>
          <w:sz w:val="22"/>
          <w:szCs w:val="22"/>
          <w:lang w:val="hr-HR"/>
        </w:rPr>
        <w:t>a</w:t>
      </w:r>
      <w:r w:rsidR="007C0781" w:rsidRPr="00BD4BA4">
        <w:rPr>
          <w:rFonts w:ascii="Times New Roman" w:hAnsi="Times New Roman"/>
          <w:sz w:val="22"/>
          <w:szCs w:val="22"/>
          <w:lang w:val="hr-HR"/>
        </w:rPr>
        <w:t xml:space="preserve"> pipeta </w:t>
      </w:r>
      <w:r w:rsidR="007C0781">
        <w:rPr>
          <w:rFonts w:ascii="Times New Roman" w:hAnsi="Times New Roman"/>
          <w:sz w:val="22"/>
          <w:szCs w:val="22"/>
          <w:lang w:val="hr-HR"/>
        </w:rPr>
        <w:t xml:space="preserve">od </w:t>
      </w:r>
      <w:r w:rsidR="007C0781" w:rsidRPr="00BD4BA4">
        <w:rPr>
          <w:rFonts w:ascii="Times New Roman" w:hAnsi="Times New Roman"/>
          <w:sz w:val="22"/>
          <w:szCs w:val="22"/>
          <w:lang w:val="hr-HR"/>
        </w:rPr>
        <w:t>0,</w:t>
      </w:r>
      <w:r w:rsidR="007C0781">
        <w:rPr>
          <w:rFonts w:ascii="Times New Roman" w:hAnsi="Times New Roman"/>
          <w:sz w:val="22"/>
          <w:szCs w:val="22"/>
          <w:lang w:val="hr-HR"/>
        </w:rPr>
        <w:t>8</w:t>
      </w:r>
      <w:r w:rsidR="007C0781" w:rsidRPr="00BD4BA4">
        <w:rPr>
          <w:rFonts w:ascii="Times New Roman" w:hAnsi="Times New Roman"/>
          <w:sz w:val="22"/>
          <w:szCs w:val="22"/>
          <w:lang w:val="hr-HR"/>
        </w:rPr>
        <w:t xml:space="preserve"> </w:t>
      </w:r>
      <w:proofErr w:type="spellStart"/>
      <w:r w:rsidR="007C0781" w:rsidRPr="00BD4BA4">
        <w:rPr>
          <w:rFonts w:ascii="Times New Roman" w:hAnsi="Times New Roman"/>
          <w:sz w:val="22"/>
          <w:szCs w:val="22"/>
          <w:lang w:val="hr-HR"/>
        </w:rPr>
        <w:t>mL</w:t>
      </w:r>
      <w:proofErr w:type="spellEnd"/>
      <w:r w:rsidR="007C0781" w:rsidRPr="00BD4BA4">
        <w:rPr>
          <w:rFonts w:ascii="Times New Roman" w:hAnsi="Times New Roman"/>
          <w:sz w:val="22"/>
          <w:szCs w:val="22"/>
          <w:lang w:val="hr-HR"/>
        </w:rPr>
        <w:t xml:space="preserve"> sadrž</w:t>
      </w:r>
      <w:r w:rsidR="00274FB6">
        <w:rPr>
          <w:rFonts w:ascii="Times New Roman" w:hAnsi="Times New Roman"/>
          <w:sz w:val="22"/>
          <w:szCs w:val="22"/>
          <w:lang w:val="hr-HR"/>
        </w:rPr>
        <w:t>i</w:t>
      </w:r>
      <w:r w:rsidR="002D7F5B">
        <w:rPr>
          <w:rFonts w:ascii="Times New Roman" w:hAnsi="Times New Roman"/>
          <w:sz w:val="22"/>
          <w:szCs w:val="22"/>
          <w:lang w:val="hr-HR"/>
        </w:rPr>
        <w:t>:</w:t>
      </w:r>
    </w:p>
    <w:p w14:paraId="5242C1CD" w14:textId="0691EB09" w:rsidR="007C0781" w:rsidRPr="00F05EAD" w:rsidRDefault="002D7F5B" w:rsidP="002D7F5B">
      <w:pPr>
        <w:tabs>
          <w:tab w:val="clear" w:pos="567"/>
        </w:tabs>
        <w:spacing w:line="240" w:lineRule="auto"/>
        <w:rPr>
          <w:szCs w:val="22"/>
        </w:rPr>
      </w:pPr>
      <w:proofErr w:type="spellStart"/>
      <w:r>
        <w:rPr>
          <w:szCs w:val="22"/>
        </w:rPr>
        <w:t>Imidakloprid</w:t>
      </w:r>
      <w:proofErr w:type="spellEnd"/>
      <w:r>
        <w:rPr>
          <w:szCs w:val="22"/>
        </w:rPr>
        <w:tab/>
      </w:r>
      <w:r w:rsidR="00D50D6D">
        <w:rPr>
          <w:szCs w:val="22"/>
        </w:rPr>
        <w:tab/>
      </w:r>
      <w:r>
        <w:rPr>
          <w:szCs w:val="22"/>
        </w:rPr>
        <w:t>80 mg</w:t>
      </w:r>
    </w:p>
    <w:p w14:paraId="27DA02D4" w14:textId="77777777" w:rsidR="00C114FF" w:rsidRDefault="00C114FF" w:rsidP="00A9226B">
      <w:pPr>
        <w:tabs>
          <w:tab w:val="clear" w:pos="567"/>
        </w:tabs>
        <w:spacing w:line="240" w:lineRule="auto"/>
        <w:rPr>
          <w:szCs w:val="22"/>
        </w:rPr>
      </w:pPr>
    </w:p>
    <w:p w14:paraId="4F9B7EB4" w14:textId="77777777" w:rsidR="002A563F" w:rsidRPr="00F05EAD" w:rsidRDefault="002A563F" w:rsidP="00A9226B">
      <w:pPr>
        <w:tabs>
          <w:tab w:val="clear" w:pos="567"/>
        </w:tabs>
        <w:spacing w:line="240" w:lineRule="auto"/>
        <w:rPr>
          <w:szCs w:val="22"/>
        </w:rPr>
      </w:pPr>
    </w:p>
    <w:p w14:paraId="27DA02D5" w14:textId="77777777" w:rsidR="00C114FF" w:rsidRPr="00F05EAD" w:rsidRDefault="00530C67" w:rsidP="00B13B6D">
      <w:pPr>
        <w:pStyle w:val="Style2"/>
      </w:pPr>
      <w:r w:rsidRPr="00F05EAD">
        <w:t>3.</w:t>
      </w:r>
      <w:r w:rsidRPr="00F05EAD">
        <w:tab/>
        <w:t>VELIČINA PAKIRANJA</w:t>
      </w:r>
    </w:p>
    <w:p w14:paraId="5EC65528" w14:textId="19886A62" w:rsidR="007C0781" w:rsidRPr="00BD4BA4" w:rsidRDefault="007C0781" w:rsidP="007C0781">
      <w:pPr>
        <w:tabs>
          <w:tab w:val="clear" w:pos="567"/>
        </w:tabs>
        <w:spacing w:line="240" w:lineRule="auto"/>
        <w:rPr>
          <w:szCs w:val="22"/>
        </w:rPr>
      </w:pPr>
    </w:p>
    <w:p w14:paraId="6466F94A" w14:textId="77777777" w:rsidR="007C0781" w:rsidRDefault="007C0781" w:rsidP="007C0781">
      <w:pPr>
        <w:tabs>
          <w:tab w:val="clear" w:pos="567"/>
        </w:tabs>
        <w:spacing w:line="240" w:lineRule="auto"/>
        <w:rPr>
          <w:szCs w:val="22"/>
        </w:rPr>
      </w:pPr>
      <w:r>
        <w:rPr>
          <w:szCs w:val="22"/>
        </w:rPr>
        <w:t>2 pipete</w:t>
      </w:r>
    </w:p>
    <w:p w14:paraId="5D766DBD" w14:textId="77777777" w:rsidR="007C0781" w:rsidRPr="00C31DE6" w:rsidRDefault="007C0781" w:rsidP="007C0781">
      <w:pPr>
        <w:tabs>
          <w:tab w:val="clear" w:pos="567"/>
        </w:tabs>
        <w:spacing w:line="240" w:lineRule="auto"/>
        <w:rPr>
          <w:szCs w:val="22"/>
          <w:highlight w:val="lightGray"/>
        </w:rPr>
      </w:pPr>
      <w:r w:rsidRPr="00C31DE6">
        <w:rPr>
          <w:szCs w:val="22"/>
          <w:highlight w:val="lightGray"/>
        </w:rPr>
        <w:t>3 pipete</w:t>
      </w:r>
    </w:p>
    <w:p w14:paraId="235CCE0B" w14:textId="77777777" w:rsidR="007C0781" w:rsidRPr="00C31DE6" w:rsidRDefault="007C0781" w:rsidP="007C0781">
      <w:pPr>
        <w:tabs>
          <w:tab w:val="clear" w:pos="567"/>
        </w:tabs>
        <w:spacing w:line="240" w:lineRule="auto"/>
        <w:rPr>
          <w:szCs w:val="22"/>
          <w:highlight w:val="lightGray"/>
        </w:rPr>
      </w:pPr>
      <w:r w:rsidRPr="00C31DE6">
        <w:rPr>
          <w:szCs w:val="22"/>
          <w:highlight w:val="lightGray"/>
        </w:rPr>
        <w:t>4 pipete</w:t>
      </w:r>
    </w:p>
    <w:p w14:paraId="3A59426E" w14:textId="77777777" w:rsidR="007C0781" w:rsidRPr="00F05EAD" w:rsidRDefault="007C0781" w:rsidP="007C0781">
      <w:pPr>
        <w:tabs>
          <w:tab w:val="clear" w:pos="567"/>
        </w:tabs>
        <w:spacing w:line="240" w:lineRule="auto"/>
        <w:rPr>
          <w:szCs w:val="22"/>
        </w:rPr>
      </w:pPr>
      <w:r w:rsidRPr="00C31DE6">
        <w:rPr>
          <w:szCs w:val="22"/>
          <w:highlight w:val="lightGray"/>
        </w:rPr>
        <w:t>6 pipeta</w:t>
      </w:r>
    </w:p>
    <w:p w14:paraId="3474D602" w14:textId="77777777" w:rsidR="007C0781" w:rsidRPr="00F05EAD" w:rsidRDefault="007C0781" w:rsidP="00A9226B">
      <w:pPr>
        <w:tabs>
          <w:tab w:val="clear" w:pos="567"/>
        </w:tabs>
        <w:spacing w:line="240" w:lineRule="auto"/>
        <w:rPr>
          <w:szCs w:val="22"/>
        </w:rPr>
      </w:pPr>
    </w:p>
    <w:p w14:paraId="27DA02D7" w14:textId="77777777" w:rsidR="00C114FF" w:rsidRPr="00F05EAD" w:rsidRDefault="00C114FF" w:rsidP="00A9226B">
      <w:pPr>
        <w:tabs>
          <w:tab w:val="clear" w:pos="567"/>
        </w:tabs>
        <w:spacing w:line="240" w:lineRule="auto"/>
        <w:rPr>
          <w:szCs w:val="22"/>
        </w:rPr>
      </w:pPr>
    </w:p>
    <w:p w14:paraId="27DA02D8" w14:textId="77777777" w:rsidR="00C114FF" w:rsidRPr="00F05EAD" w:rsidRDefault="00530C67" w:rsidP="00B13B6D">
      <w:pPr>
        <w:pStyle w:val="Style2"/>
      </w:pPr>
      <w:r w:rsidRPr="00F05EAD">
        <w:t>4.</w:t>
      </w:r>
      <w:r w:rsidRPr="00F05EAD">
        <w:tab/>
        <w:t>CILJNE VRSTE ŽIVOTINJA</w:t>
      </w:r>
    </w:p>
    <w:p w14:paraId="11A4BB83" w14:textId="77777777" w:rsidR="00D50D6D" w:rsidRDefault="00D50D6D" w:rsidP="007C0781">
      <w:pPr>
        <w:tabs>
          <w:tab w:val="clear" w:pos="567"/>
        </w:tabs>
        <w:spacing w:line="240" w:lineRule="auto"/>
        <w:rPr>
          <w:szCs w:val="22"/>
        </w:rPr>
      </w:pPr>
    </w:p>
    <w:p w14:paraId="0BC29565" w14:textId="38438727" w:rsidR="007C0781" w:rsidRDefault="00B21A6E" w:rsidP="007C0781">
      <w:pPr>
        <w:tabs>
          <w:tab w:val="clear" w:pos="567"/>
        </w:tabs>
        <w:spacing w:line="240" w:lineRule="auto"/>
        <w:rPr>
          <w:szCs w:val="22"/>
        </w:rPr>
      </w:pPr>
      <w:r w:rsidRPr="003F0963">
        <w:rPr>
          <w:szCs w:val="22"/>
          <w:highlight w:val="lightGray"/>
        </w:rPr>
        <w:t>M</w:t>
      </w:r>
      <w:r w:rsidR="00383A28" w:rsidRPr="003F0963">
        <w:rPr>
          <w:szCs w:val="22"/>
          <w:highlight w:val="lightGray"/>
        </w:rPr>
        <w:t>ačka</w:t>
      </w:r>
    </w:p>
    <w:p w14:paraId="42E9EDE0" w14:textId="77777777" w:rsidR="007C0781" w:rsidRDefault="007C0781" w:rsidP="007C0781">
      <w:pPr>
        <w:tabs>
          <w:tab w:val="clear" w:pos="567"/>
        </w:tabs>
        <w:spacing w:line="240" w:lineRule="auto"/>
        <w:rPr>
          <w:szCs w:val="22"/>
        </w:rPr>
      </w:pPr>
      <w:r w:rsidRPr="002E5735">
        <w:rPr>
          <w:noProof/>
          <w:szCs w:val="22"/>
          <w:lang w:val="en-US"/>
        </w:rPr>
        <w:drawing>
          <wp:inline distT="0" distB="0" distL="0" distR="0" wp14:anchorId="7A2AF369" wp14:editId="5CC9084A">
            <wp:extent cx="699715" cy="834320"/>
            <wp:effectExtent l="0" t="0" r="5715" b="4445"/>
            <wp:docPr id="151117720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2545" cy="837695"/>
                    </a:xfrm>
                    <a:prstGeom prst="rect">
                      <a:avLst/>
                    </a:prstGeom>
                    <a:noFill/>
                    <a:ln>
                      <a:noFill/>
                    </a:ln>
                  </pic:spPr>
                </pic:pic>
              </a:graphicData>
            </a:graphic>
          </wp:inline>
        </w:drawing>
      </w:r>
    </w:p>
    <w:p w14:paraId="23578E55" w14:textId="77777777" w:rsidR="007C0781" w:rsidRDefault="007C0781" w:rsidP="007C0781">
      <w:pPr>
        <w:tabs>
          <w:tab w:val="clear" w:pos="567"/>
        </w:tabs>
        <w:spacing w:line="240" w:lineRule="auto"/>
        <w:rPr>
          <w:szCs w:val="22"/>
          <w:lang w:eastAsia="fi-FI"/>
        </w:rPr>
      </w:pPr>
      <w:r w:rsidRPr="00B4308E">
        <w:rPr>
          <w:szCs w:val="22"/>
          <w:lang w:eastAsia="fi-FI"/>
        </w:rPr>
        <w:t>≥ 4 kg</w:t>
      </w:r>
    </w:p>
    <w:p w14:paraId="482EE5EC" w14:textId="77777777" w:rsidR="00A2742E" w:rsidRDefault="00A2742E" w:rsidP="007C0781">
      <w:pPr>
        <w:tabs>
          <w:tab w:val="clear" w:pos="567"/>
        </w:tabs>
        <w:spacing w:line="240" w:lineRule="auto"/>
        <w:rPr>
          <w:szCs w:val="22"/>
        </w:rPr>
      </w:pPr>
    </w:p>
    <w:p w14:paraId="48B6D7F7" w14:textId="77777777" w:rsidR="00A2742E" w:rsidRDefault="00A2742E" w:rsidP="007C0781">
      <w:pPr>
        <w:tabs>
          <w:tab w:val="clear" w:pos="567"/>
        </w:tabs>
        <w:spacing w:line="240" w:lineRule="auto"/>
        <w:rPr>
          <w:szCs w:val="22"/>
        </w:rPr>
      </w:pPr>
    </w:p>
    <w:p w14:paraId="70FC1231" w14:textId="4A375B50" w:rsidR="007C0781" w:rsidRDefault="00383A28" w:rsidP="007C0781">
      <w:pPr>
        <w:tabs>
          <w:tab w:val="clear" w:pos="567"/>
        </w:tabs>
        <w:spacing w:line="240" w:lineRule="auto"/>
        <w:rPr>
          <w:szCs w:val="22"/>
        </w:rPr>
      </w:pPr>
      <w:r w:rsidRPr="003F0963">
        <w:rPr>
          <w:szCs w:val="22"/>
          <w:highlight w:val="lightGray"/>
        </w:rPr>
        <w:t>Kunić</w:t>
      </w:r>
    </w:p>
    <w:p w14:paraId="1152CE4D" w14:textId="77777777" w:rsidR="007C0781" w:rsidRPr="006414D3" w:rsidRDefault="007C0781" w:rsidP="007C0781">
      <w:pPr>
        <w:tabs>
          <w:tab w:val="clear" w:pos="567"/>
        </w:tabs>
        <w:spacing w:line="240" w:lineRule="auto"/>
        <w:rPr>
          <w:szCs w:val="22"/>
        </w:rPr>
      </w:pPr>
      <w:r w:rsidRPr="00AA0C3D">
        <w:rPr>
          <w:noProof/>
          <w:szCs w:val="22"/>
          <w:lang w:val="en-US"/>
        </w:rPr>
        <w:drawing>
          <wp:inline distT="0" distB="0" distL="0" distR="0" wp14:anchorId="274FF68C" wp14:editId="41B20F68">
            <wp:extent cx="801338" cy="787179"/>
            <wp:effectExtent l="0" t="0" r="0" b="0"/>
            <wp:docPr id="77397507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1720" cy="807201"/>
                    </a:xfrm>
                    <a:prstGeom prst="rect">
                      <a:avLst/>
                    </a:prstGeom>
                    <a:noFill/>
                    <a:ln>
                      <a:noFill/>
                    </a:ln>
                  </pic:spPr>
                </pic:pic>
              </a:graphicData>
            </a:graphic>
          </wp:inline>
        </w:drawing>
      </w:r>
    </w:p>
    <w:p w14:paraId="27DA02DA" w14:textId="1057D2F6" w:rsidR="00C114FF" w:rsidRDefault="007C0781" w:rsidP="00A9226B">
      <w:pPr>
        <w:tabs>
          <w:tab w:val="clear" w:pos="567"/>
        </w:tabs>
        <w:spacing w:line="240" w:lineRule="auto"/>
        <w:rPr>
          <w:szCs w:val="22"/>
        </w:rPr>
      </w:pPr>
      <w:r w:rsidRPr="00B4308E">
        <w:rPr>
          <w:szCs w:val="22"/>
          <w:lang w:eastAsia="fi-FI"/>
        </w:rPr>
        <w:t>≥ 4 kg</w:t>
      </w:r>
    </w:p>
    <w:p w14:paraId="2A506992" w14:textId="77777777" w:rsidR="00116B4B" w:rsidRDefault="00116B4B" w:rsidP="00A9226B">
      <w:pPr>
        <w:tabs>
          <w:tab w:val="clear" w:pos="567"/>
        </w:tabs>
        <w:spacing w:line="240" w:lineRule="auto"/>
        <w:rPr>
          <w:szCs w:val="22"/>
        </w:rPr>
      </w:pPr>
    </w:p>
    <w:p w14:paraId="5F2A6F13" w14:textId="77777777" w:rsidR="00116B4B" w:rsidRPr="00F05EAD" w:rsidRDefault="00116B4B" w:rsidP="00A9226B">
      <w:pPr>
        <w:tabs>
          <w:tab w:val="clear" w:pos="567"/>
        </w:tabs>
        <w:spacing w:line="240" w:lineRule="auto"/>
        <w:rPr>
          <w:szCs w:val="22"/>
        </w:rPr>
      </w:pPr>
    </w:p>
    <w:p w14:paraId="27DA02DB" w14:textId="77777777" w:rsidR="00C114FF" w:rsidRPr="00F05EAD" w:rsidRDefault="00530C67" w:rsidP="00B13B6D">
      <w:pPr>
        <w:pStyle w:val="Style2"/>
      </w:pPr>
      <w:r w:rsidRPr="00F05EAD">
        <w:t>5.</w:t>
      </w:r>
      <w:r w:rsidRPr="00F05EAD">
        <w:tab/>
        <w:t>INDIKACIJE</w:t>
      </w:r>
    </w:p>
    <w:p w14:paraId="50750997" w14:textId="77777777" w:rsidR="002A563F" w:rsidRDefault="002A563F" w:rsidP="00116B4B">
      <w:pPr>
        <w:tabs>
          <w:tab w:val="clear" w:pos="567"/>
        </w:tabs>
        <w:spacing w:line="240" w:lineRule="auto"/>
        <w:rPr>
          <w:szCs w:val="22"/>
        </w:rPr>
      </w:pPr>
    </w:p>
    <w:p w14:paraId="02ED39E3" w14:textId="0497D939" w:rsidR="00116B4B" w:rsidRPr="00BD4BA4" w:rsidRDefault="00632FC6" w:rsidP="00116B4B">
      <w:pPr>
        <w:tabs>
          <w:tab w:val="clear" w:pos="567"/>
        </w:tabs>
        <w:spacing w:line="240" w:lineRule="auto"/>
        <w:rPr>
          <w:szCs w:val="22"/>
        </w:rPr>
      </w:pPr>
      <w:r>
        <w:rPr>
          <w:szCs w:val="22"/>
        </w:rPr>
        <w:t>L</w:t>
      </w:r>
      <w:r w:rsidR="00116B4B">
        <w:rPr>
          <w:szCs w:val="22"/>
        </w:rPr>
        <w:t>iječe</w:t>
      </w:r>
      <w:r w:rsidR="00116B4B" w:rsidRPr="00A5379A">
        <w:rPr>
          <w:szCs w:val="22"/>
        </w:rPr>
        <w:t xml:space="preserve">nje i </w:t>
      </w:r>
      <w:r w:rsidR="00116B4B" w:rsidRPr="00BD4BA4">
        <w:rPr>
          <w:szCs w:val="22"/>
        </w:rPr>
        <w:t xml:space="preserve">sprječavanje </w:t>
      </w:r>
      <w:proofErr w:type="spellStart"/>
      <w:r w:rsidR="00116B4B" w:rsidRPr="00BD4BA4">
        <w:rPr>
          <w:szCs w:val="22"/>
        </w:rPr>
        <w:t>infestacije</w:t>
      </w:r>
      <w:proofErr w:type="spellEnd"/>
      <w:r w:rsidR="00116B4B" w:rsidRPr="00BD4BA4">
        <w:rPr>
          <w:szCs w:val="22"/>
        </w:rPr>
        <w:t xml:space="preserve"> buhama (</w:t>
      </w:r>
      <w:proofErr w:type="spellStart"/>
      <w:r w:rsidR="00116B4B" w:rsidRPr="00BD4BA4">
        <w:rPr>
          <w:i/>
          <w:szCs w:val="22"/>
        </w:rPr>
        <w:t>Ctenocephalides</w:t>
      </w:r>
      <w:proofErr w:type="spellEnd"/>
      <w:r w:rsidR="00116B4B" w:rsidRPr="00BD4BA4">
        <w:rPr>
          <w:i/>
          <w:szCs w:val="22"/>
        </w:rPr>
        <w:t xml:space="preserve"> </w:t>
      </w:r>
      <w:proofErr w:type="spellStart"/>
      <w:r w:rsidR="00116B4B" w:rsidRPr="00BD4BA4">
        <w:rPr>
          <w:szCs w:val="22"/>
        </w:rPr>
        <w:t>spp</w:t>
      </w:r>
      <w:proofErr w:type="spellEnd"/>
      <w:r w:rsidR="00116B4B" w:rsidRPr="00BD4BA4">
        <w:rPr>
          <w:szCs w:val="22"/>
        </w:rPr>
        <w:t>.)</w:t>
      </w:r>
      <w:r>
        <w:rPr>
          <w:szCs w:val="22"/>
        </w:rPr>
        <w:t xml:space="preserve"> u mačaka</w:t>
      </w:r>
      <w:r w:rsidR="00FD57B8">
        <w:rPr>
          <w:szCs w:val="22"/>
        </w:rPr>
        <w:t>.</w:t>
      </w:r>
    </w:p>
    <w:p w14:paraId="61D25928" w14:textId="7BCF9168" w:rsidR="00116B4B" w:rsidRPr="00BD4BA4" w:rsidRDefault="00632FC6" w:rsidP="00116B4B">
      <w:pPr>
        <w:tabs>
          <w:tab w:val="clear" w:pos="567"/>
        </w:tabs>
        <w:spacing w:line="240" w:lineRule="auto"/>
        <w:rPr>
          <w:szCs w:val="22"/>
        </w:rPr>
      </w:pPr>
      <w:r>
        <w:rPr>
          <w:szCs w:val="22"/>
        </w:rPr>
        <w:t>L</w:t>
      </w:r>
      <w:r w:rsidR="00116B4B">
        <w:rPr>
          <w:szCs w:val="22"/>
        </w:rPr>
        <w:t xml:space="preserve">iječenje </w:t>
      </w:r>
      <w:proofErr w:type="spellStart"/>
      <w:r w:rsidR="00116B4B" w:rsidRPr="00BD4BA4">
        <w:rPr>
          <w:szCs w:val="22"/>
        </w:rPr>
        <w:t>infestacije</w:t>
      </w:r>
      <w:proofErr w:type="spellEnd"/>
      <w:r w:rsidR="00116B4B" w:rsidRPr="00BD4BA4">
        <w:rPr>
          <w:szCs w:val="22"/>
        </w:rPr>
        <w:t xml:space="preserve"> buhama (</w:t>
      </w:r>
      <w:proofErr w:type="spellStart"/>
      <w:r w:rsidR="00116B4B" w:rsidRPr="00BD4BA4">
        <w:rPr>
          <w:i/>
          <w:szCs w:val="22"/>
        </w:rPr>
        <w:t>Ctenocephalides</w:t>
      </w:r>
      <w:proofErr w:type="spellEnd"/>
      <w:r w:rsidR="00116B4B" w:rsidRPr="00BD4BA4">
        <w:rPr>
          <w:szCs w:val="22"/>
        </w:rPr>
        <w:t xml:space="preserve"> </w:t>
      </w:r>
      <w:proofErr w:type="spellStart"/>
      <w:r w:rsidR="00116B4B" w:rsidRPr="00BD4BA4">
        <w:rPr>
          <w:szCs w:val="22"/>
        </w:rPr>
        <w:t>spp</w:t>
      </w:r>
      <w:proofErr w:type="spellEnd"/>
      <w:r w:rsidR="00116B4B" w:rsidRPr="00BD4BA4">
        <w:rPr>
          <w:szCs w:val="22"/>
        </w:rPr>
        <w:t>.)</w:t>
      </w:r>
      <w:r>
        <w:rPr>
          <w:szCs w:val="22"/>
        </w:rPr>
        <w:t xml:space="preserve"> u kunića</w:t>
      </w:r>
      <w:r w:rsidR="00FD57B8">
        <w:rPr>
          <w:szCs w:val="22"/>
        </w:rPr>
        <w:t>.</w:t>
      </w:r>
    </w:p>
    <w:p w14:paraId="5DB34D5E" w14:textId="77777777" w:rsidR="00116B4B" w:rsidRDefault="00116B4B" w:rsidP="00116B4B">
      <w:pPr>
        <w:tabs>
          <w:tab w:val="clear" w:pos="567"/>
        </w:tabs>
        <w:spacing w:line="240" w:lineRule="auto"/>
        <w:rPr>
          <w:szCs w:val="22"/>
        </w:rPr>
      </w:pPr>
    </w:p>
    <w:p w14:paraId="42ABE6F7" w14:textId="77777777" w:rsidR="00116B4B" w:rsidRDefault="00116B4B" w:rsidP="00116B4B">
      <w:pPr>
        <w:tabs>
          <w:tab w:val="clear" w:pos="567"/>
        </w:tabs>
        <w:spacing w:line="240" w:lineRule="auto"/>
        <w:rPr>
          <w:szCs w:val="22"/>
        </w:rPr>
      </w:pPr>
      <w:r w:rsidRPr="00A660C0">
        <w:rPr>
          <w:color w:val="000000"/>
          <w:szCs w:val="22"/>
          <w:highlight w:val="lightGray"/>
          <w:lang w:val="en-US"/>
        </w:rPr>
        <w:t>[</w:t>
      </w:r>
      <w:proofErr w:type="spellStart"/>
      <w:r w:rsidRPr="00A660C0">
        <w:rPr>
          <w:color w:val="000000"/>
          <w:szCs w:val="22"/>
          <w:highlight w:val="lightGray"/>
          <w:lang w:val="en-US"/>
        </w:rPr>
        <w:t>Piktogram</w:t>
      </w:r>
      <w:proofErr w:type="spellEnd"/>
      <w:r w:rsidRPr="00A660C0">
        <w:rPr>
          <w:color w:val="000000"/>
          <w:szCs w:val="22"/>
          <w:highlight w:val="lightGray"/>
          <w:lang w:val="en-US"/>
        </w:rPr>
        <w:t>]</w:t>
      </w:r>
    </w:p>
    <w:p w14:paraId="57C86713" w14:textId="77777777" w:rsidR="00116B4B" w:rsidRDefault="00116B4B" w:rsidP="00116B4B">
      <w:pPr>
        <w:tabs>
          <w:tab w:val="clear" w:pos="567"/>
        </w:tabs>
        <w:spacing w:line="240" w:lineRule="auto"/>
        <w:rPr>
          <w:color w:val="000000"/>
          <w:szCs w:val="22"/>
          <w:lang w:val="en-US"/>
        </w:rPr>
      </w:pPr>
    </w:p>
    <w:p w14:paraId="3E271979" w14:textId="5E2E83FA" w:rsidR="00116B4B" w:rsidRDefault="00530C67" w:rsidP="00116B4B">
      <w:pPr>
        <w:tabs>
          <w:tab w:val="clear" w:pos="567"/>
        </w:tabs>
        <w:spacing w:line="240" w:lineRule="auto"/>
        <w:rPr>
          <w:color w:val="000000"/>
          <w:szCs w:val="22"/>
          <w:lang w:val="en-US"/>
        </w:rPr>
      </w:pPr>
      <w:r>
        <w:rPr>
          <w:noProof/>
          <w:lang w:val="en-US"/>
        </w:rPr>
        <w:drawing>
          <wp:inline distT="0" distB="0" distL="0" distR="0" wp14:anchorId="06BA41F5" wp14:editId="328118F0">
            <wp:extent cx="486592" cy="328295"/>
            <wp:effectExtent l="0" t="0" r="8890" b="0"/>
            <wp:docPr id="1175777715" name="Picture 1" descr="A black and white image of a b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77715" name="Picture 1" descr="A black and white image of a bug&#10;&#10;AI-generated content may be incorrect."/>
                    <pic:cNvPicPr/>
                  </pic:nvPicPr>
                  <pic:blipFill>
                    <a:blip r:embed="rId19"/>
                    <a:stretch>
                      <a:fillRect/>
                    </a:stretch>
                  </pic:blipFill>
                  <pic:spPr>
                    <a:xfrm>
                      <a:off x="0" y="0"/>
                      <a:ext cx="517370" cy="349060"/>
                    </a:xfrm>
                    <a:prstGeom prst="rect">
                      <a:avLst/>
                    </a:prstGeom>
                  </pic:spPr>
                </pic:pic>
              </a:graphicData>
            </a:graphic>
          </wp:inline>
        </w:drawing>
      </w:r>
    </w:p>
    <w:p w14:paraId="7D08FB10" w14:textId="0DDE0691" w:rsidR="00116B4B" w:rsidRDefault="00116B4B" w:rsidP="00A9226B">
      <w:pPr>
        <w:tabs>
          <w:tab w:val="clear" w:pos="567"/>
        </w:tabs>
        <w:spacing w:line="240" w:lineRule="auto"/>
        <w:rPr>
          <w:color w:val="000000"/>
          <w:szCs w:val="22"/>
          <w:lang w:val="en-US"/>
        </w:rPr>
      </w:pPr>
    </w:p>
    <w:p w14:paraId="27DA02DD" w14:textId="77777777" w:rsidR="00C114FF" w:rsidRPr="00F05EAD" w:rsidRDefault="00C114FF" w:rsidP="00A9226B">
      <w:pPr>
        <w:tabs>
          <w:tab w:val="clear" w:pos="567"/>
        </w:tabs>
        <w:spacing w:line="240" w:lineRule="auto"/>
        <w:rPr>
          <w:szCs w:val="22"/>
        </w:rPr>
      </w:pPr>
    </w:p>
    <w:p w14:paraId="27DA02DE" w14:textId="77777777" w:rsidR="00C114FF" w:rsidRPr="00F05EAD" w:rsidRDefault="00530C67" w:rsidP="00B13B6D">
      <w:pPr>
        <w:pStyle w:val="Style2"/>
      </w:pPr>
      <w:r w:rsidRPr="00F05EAD">
        <w:t>6.</w:t>
      </w:r>
      <w:r w:rsidRPr="00F05EAD">
        <w:tab/>
        <w:t>PUTOVI PRIMJENE</w:t>
      </w:r>
    </w:p>
    <w:p w14:paraId="27DA02DF" w14:textId="77777777" w:rsidR="00C114FF" w:rsidRPr="00F05EAD" w:rsidRDefault="00C114FF" w:rsidP="00A9226B">
      <w:pPr>
        <w:tabs>
          <w:tab w:val="clear" w:pos="567"/>
        </w:tabs>
        <w:spacing w:line="240" w:lineRule="auto"/>
        <w:rPr>
          <w:szCs w:val="22"/>
        </w:rPr>
      </w:pPr>
    </w:p>
    <w:p w14:paraId="7961C1C6" w14:textId="77777777" w:rsidR="00116B4B" w:rsidRPr="00BD4BA4" w:rsidRDefault="00116B4B" w:rsidP="00116B4B">
      <w:pPr>
        <w:tabs>
          <w:tab w:val="clear" w:pos="567"/>
        </w:tabs>
        <w:spacing w:line="240" w:lineRule="auto"/>
        <w:rPr>
          <w:szCs w:val="22"/>
        </w:rPr>
      </w:pPr>
      <w:r>
        <w:rPr>
          <w:szCs w:val="22"/>
        </w:rPr>
        <w:t xml:space="preserve">Za </w:t>
      </w:r>
      <w:proofErr w:type="spellStart"/>
      <w:r>
        <w:rPr>
          <w:szCs w:val="22"/>
        </w:rPr>
        <w:t>nakapavanje</w:t>
      </w:r>
      <w:proofErr w:type="spellEnd"/>
      <w:r>
        <w:rPr>
          <w:szCs w:val="22"/>
        </w:rPr>
        <w:t xml:space="preserve"> na kožu.</w:t>
      </w:r>
    </w:p>
    <w:p w14:paraId="27DA02E0" w14:textId="77777777" w:rsidR="00C114FF" w:rsidRDefault="00C114FF" w:rsidP="00A9226B">
      <w:pPr>
        <w:tabs>
          <w:tab w:val="clear" w:pos="567"/>
        </w:tabs>
        <w:spacing w:line="240" w:lineRule="auto"/>
        <w:rPr>
          <w:szCs w:val="22"/>
        </w:rPr>
      </w:pPr>
    </w:p>
    <w:p w14:paraId="32520359" w14:textId="77777777" w:rsidR="002A563F" w:rsidRPr="00F05EAD" w:rsidRDefault="002A563F" w:rsidP="00A9226B">
      <w:pPr>
        <w:tabs>
          <w:tab w:val="clear" w:pos="567"/>
        </w:tabs>
        <w:spacing w:line="240" w:lineRule="auto"/>
        <w:rPr>
          <w:szCs w:val="22"/>
        </w:rPr>
      </w:pPr>
    </w:p>
    <w:p w14:paraId="27DA02E1" w14:textId="77777777" w:rsidR="00C114FF" w:rsidRPr="00F05EAD" w:rsidRDefault="00530C67" w:rsidP="00B13B6D">
      <w:pPr>
        <w:pStyle w:val="Style2"/>
      </w:pPr>
      <w:r w:rsidRPr="00F05EAD">
        <w:t>7.</w:t>
      </w:r>
      <w:r w:rsidRPr="00F05EAD">
        <w:tab/>
        <w:t>KARENCIJE</w:t>
      </w:r>
    </w:p>
    <w:p w14:paraId="27DA02E2" w14:textId="77777777" w:rsidR="00C114FF" w:rsidRPr="00F05EAD" w:rsidRDefault="00C114FF" w:rsidP="00A9226B">
      <w:pPr>
        <w:tabs>
          <w:tab w:val="clear" w:pos="567"/>
        </w:tabs>
        <w:spacing w:line="240" w:lineRule="auto"/>
        <w:rPr>
          <w:szCs w:val="22"/>
        </w:rPr>
      </w:pPr>
    </w:p>
    <w:p w14:paraId="27DA02E3" w14:textId="23B9B81E" w:rsidR="00C114FF" w:rsidRPr="00F05EAD" w:rsidRDefault="00E65793" w:rsidP="00A9226B">
      <w:pPr>
        <w:tabs>
          <w:tab w:val="clear" w:pos="567"/>
        </w:tabs>
        <w:spacing w:line="240" w:lineRule="auto"/>
        <w:rPr>
          <w:szCs w:val="22"/>
        </w:rPr>
      </w:pPr>
      <w:proofErr w:type="spellStart"/>
      <w:r w:rsidRPr="00F05EAD">
        <w:t>Karencij</w:t>
      </w:r>
      <w:r>
        <w:t>e</w:t>
      </w:r>
      <w:proofErr w:type="spellEnd"/>
      <w:r w:rsidR="00530C67" w:rsidRPr="00F05EAD">
        <w:t>:</w:t>
      </w:r>
    </w:p>
    <w:p w14:paraId="41608F3C" w14:textId="77777777" w:rsidR="00116B4B" w:rsidRPr="00BD4BA4" w:rsidRDefault="00116B4B" w:rsidP="00116B4B">
      <w:pPr>
        <w:tabs>
          <w:tab w:val="clear" w:pos="567"/>
        </w:tabs>
        <w:spacing w:line="240" w:lineRule="auto"/>
        <w:rPr>
          <w:szCs w:val="22"/>
        </w:rPr>
      </w:pPr>
      <w:r>
        <w:rPr>
          <w:szCs w:val="22"/>
        </w:rPr>
        <w:t xml:space="preserve">Ne </w:t>
      </w:r>
      <w:r w:rsidRPr="00BD4BA4">
        <w:rPr>
          <w:szCs w:val="22"/>
        </w:rPr>
        <w:t xml:space="preserve">primjenjivati </w:t>
      </w:r>
      <w:r>
        <w:rPr>
          <w:szCs w:val="22"/>
        </w:rPr>
        <w:t xml:space="preserve">u </w:t>
      </w:r>
      <w:r w:rsidRPr="00BD4BA4">
        <w:rPr>
          <w:szCs w:val="22"/>
        </w:rPr>
        <w:t>kunić</w:t>
      </w:r>
      <w:r>
        <w:rPr>
          <w:szCs w:val="22"/>
        </w:rPr>
        <w:t>a</w:t>
      </w:r>
      <w:r w:rsidRPr="00BD4BA4">
        <w:rPr>
          <w:szCs w:val="22"/>
        </w:rPr>
        <w:t xml:space="preserve"> koji se koriste za </w:t>
      </w:r>
      <w:r>
        <w:rPr>
          <w:szCs w:val="22"/>
        </w:rPr>
        <w:t>ljudsku pre</w:t>
      </w:r>
      <w:r w:rsidRPr="00BD4BA4">
        <w:rPr>
          <w:szCs w:val="22"/>
        </w:rPr>
        <w:t>hranu.</w:t>
      </w:r>
    </w:p>
    <w:p w14:paraId="27DA02E4" w14:textId="77777777" w:rsidR="00C114FF" w:rsidRPr="00F05EAD" w:rsidRDefault="00C114FF" w:rsidP="00A9226B">
      <w:pPr>
        <w:tabs>
          <w:tab w:val="clear" w:pos="567"/>
        </w:tabs>
        <w:spacing w:line="240" w:lineRule="auto"/>
        <w:rPr>
          <w:szCs w:val="22"/>
        </w:rPr>
      </w:pPr>
    </w:p>
    <w:p w14:paraId="27DA02E5" w14:textId="77777777" w:rsidR="00C114FF" w:rsidRPr="00F05EAD" w:rsidRDefault="00C114FF" w:rsidP="00A9226B">
      <w:pPr>
        <w:tabs>
          <w:tab w:val="clear" w:pos="567"/>
        </w:tabs>
        <w:spacing w:line="240" w:lineRule="auto"/>
        <w:rPr>
          <w:szCs w:val="22"/>
        </w:rPr>
      </w:pPr>
    </w:p>
    <w:p w14:paraId="27DA02E6" w14:textId="77777777" w:rsidR="00C114FF" w:rsidRPr="00F05EAD" w:rsidRDefault="00530C67" w:rsidP="00B13B6D">
      <w:pPr>
        <w:pStyle w:val="Style2"/>
      </w:pPr>
      <w:r w:rsidRPr="00F05EAD">
        <w:t>8.</w:t>
      </w:r>
      <w:r w:rsidRPr="00F05EAD">
        <w:tab/>
        <w:t>ROK VALJANOSTI</w:t>
      </w:r>
    </w:p>
    <w:p w14:paraId="27DA02E7" w14:textId="77777777" w:rsidR="00C114FF" w:rsidRPr="00F05EAD" w:rsidRDefault="00C114FF" w:rsidP="00A9226B">
      <w:pPr>
        <w:tabs>
          <w:tab w:val="clear" w:pos="567"/>
        </w:tabs>
        <w:spacing w:line="240" w:lineRule="auto"/>
        <w:rPr>
          <w:szCs w:val="22"/>
        </w:rPr>
      </w:pPr>
    </w:p>
    <w:p w14:paraId="27DA02E8" w14:textId="77777777" w:rsidR="00DE67C4" w:rsidRPr="00F05EAD" w:rsidRDefault="00530C67" w:rsidP="00A9226B">
      <w:pPr>
        <w:tabs>
          <w:tab w:val="clear" w:pos="567"/>
        </w:tabs>
        <w:spacing w:line="240" w:lineRule="auto"/>
        <w:rPr>
          <w:szCs w:val="22"/>
        </w:rPr>
      </w:pPr>
      <w:proofErr w:type="spellStart"/>
      <w:r w:rsidRPr="00F05EAD">
        <w:t>Exp</w:t>
      </w:r>
      <w:proofErr w:type="spellEnd"/>
      <w:r>
        <w:t>.</w:t>
      </w:r>
      <w:r w:rsidRPr="00F05EAD">
        <w:t xml:space="preserve"> {mm/</w:t>
      </w:r>
      <w:proofErr w:type="spellStart"/>
      <w:r w:rsidRPr="00F05EAD">
        <w:t>gggg</w:t>
      </w:r>
      <w:proofErr w:type="spellEnd"/>
      <w:r w:rsidRPr="00F05EAD">
        <w:t>}</w:t>
      </w:r>
    </w:p>
    <w:p w14:paraId="27DA02E9" w14:textId="77777777" w:rsidR="001B26EB" w:rsidRPr="00F05EAD" w:rsidRDefault="001B26EB" w:rsidP="00A9226B">
      <w:pPr>
        <w:tabs>
          <w:tab w:val="clear" w:pos="567"/>
        </w:tabs>
        <w:spacing w:line="240" w:lineRule="auto"/>
        <w:rPr>
          <w:szCs w:val="22"/>
        </w:rPr>
      </w:pPr>
    </w:p>
    <w:p w14:paraId="27DA02EC" w14:textId="77777777" w:rsidR="00C114FF" w:rsidRPr="00F05EAD" w:rsidRDefault="00C114FF" w:rsidP="00A9226B">
      <w:pPr>
        <w:tabs>
          <w:tab w:val="clear" w:pos="567"/>
        </w:tabs>
        <w:spacing w:line="240" w:lineRule="auto"/>
        <w:rPr>
          <w:szCs w:val="22"/>
        </w:rPr>
      </w:pPr>
    </w:p>
    <w:p w14:paraId="27DA02ED" w14:textId="77777777" w:rsidR="00C114FF" w:rsidRPr="00F05EAD" w:rsidRDefault="00530C67" w:rsidP="00B13B6D">
      <w:pPr>
        <w:pStyle w:val="Style2"/>
      </w:pPr>
      <w:r w:rsidRPr="00F05EAD">
        <w:t>9.</w:t>
      </w:r>
      <w:r w:rsidRPr="00F05EAD">
        <w:tab/>
        <w:t>POSEBNE MJERE ČUVANJA</w:t>
      </w:r>
    </w:p>
    <w:p w14:paraId="27DA02EE" w14:textId="77777777" w:rsidR="00C114FF" w:rsidRDefault="00C114FF" w:rsidP="00A9226B">
      <w:pPr>
        <w:tabs>
          <w:tab w:val="clear" w:pos="567"/>
        </w:tabs>
        <w:spacing w:line="240" w:lineRule="auto"/>
        <w:rPr>
          <w:szCs w:val="22"/>
        </w:rPr>
      </w:pPr>
    </w:p>
    <w:p w14:paraId="13678EA7" w14:textId="77777777" w:rsidR="00116B4B" w:rsidRDefault="00116B4B" w:rsidP="00A9226B">
      <w:pPr>
        <w:tabs>
          <w:tab w:val="clear" w:pos="567"/>
        </w:tabs>
        <w:spacing w:line="240" w:lineRule="auto"/>
        <w:rPr>
          <w:szCs w:val="22"/>
        </w:rPr>
      </w:pPr>
    </w:p>
    <w:p w14:paraId="4C639B8B" w14:textId="77777777" w:rsidR="00B32159" w:rsidRPr="00F05EAD" w:rsidRDefault="00B32159" w:rsidP="00A9226B">
      <w:pPr>
        <w:tabs>
          <w:tab w:val="clear" w:pos="567"/>
        </w:tabs>
        <w:spacing w:line="240" w:lineRule="auto"/>
        <w:rPr>
          <w:szCs w:val="22"/>
        </w:rPr>
      </w:pPr>
    </w:p>
    <w:p w14:paraId="27DA0307" w14:textId="00CB65B4" w:rsidR="00C114FF" w:rsidRPr="00F05EAD" w:rsidRDefault="00530C67" w:rsidP="00B13B6D">
      <w:pPr>
        <w:pStyle w:val="Style2"/>
      </w:pPr>
      <w:r w:rsidRPr="00F05EAD">
        <w:t>10.</w:t>
      </w:r>
      <w:r w:rsidRPr="00F05EAD">
        <w:tab/>
        <w:t xml:space="preserve">RIJEČI „PRIJE PRIMJENE PROČITAJTE UPUTU O </w:t>
      </w:r>
      <w:r w:rsidR="00445EE0">
        <w:t>VETERINARSKOM LIJEKU</w:t>
      </w:r>
      <w:r w:rsidRPr="00F05EAD">
        <w:t>”</w:t>
      </w:r>
    </w:p>
    <w:p w14:paraId="27DA0308" w14:textId="77777777" w:rsidR="00C114FF" w:rsidRPr="00F05EAD" w:rsidRDefault="00C114FF" w:rsidP="00A9226B">
      <w:pPr>
        <w:tabs>
          <w:tab w:val="clear" w:pos="567"/>
        </w:tabs>
        <w:spacing w:line="240" w:lineRule="auto"/>
        <w:rPr>
          <w:szCs w:val="22"/>
        </w:rPr>
      </w:pPr>
    </w:p>
    <w:p w14:paraId="27DA0309" w14:textId="16096CDB" w:rsidR="0073373D" w:rsidRPr="00F05EAD" w:rsidRDefault="00530C67" w:rsidP="00A9226B">
      <w:pPr>
        <w:tabs>
          <w:tab w:val="clear" w:pos="567"/>
        </w:tabs>
        <w:spacing w:line="240" w:lineRule="auto"/>
        <w:rPr>
          <w:szCs w:val="22"/>
        </w:rPr>
      </w:pPr>
      <w:r w:rsidRPr="00F05EAD">
        <w:t xml:space="preserve">Prije primjene pročitajte uputu o </w:t>
      </w:r>
      <w:r w:rsidR="00445EE0">
        <w:t>veterinarskom lijeku</w:t>
      </w:r>
      <w:r w:rsidRPr="00F05EAD">
        <w:t>.</w:t>
      </w:r>
    </w:p>
    <w:p w14:paraId="27DA030A" w14:textId="77777777" w:rsidR="00DE67C4" w:rsidRPr="00F05EAD" w:rsidRDefault="00DE67C4" w:rsidP="00A9226B">
      <w:pPr>
        <w:tabs>
          <w:tab w:val="clear" w:pos="567"/>
        </w:tabs>
        <w:spacing w:line="240" w:lineRule="auto"/>
        <w:rPr>
          <w:szCs w:val="22"/>
        </w:rPr>
      </w:pPr>
    </w:p>
    <w:p w14:paraId="27DA030B" w14:textId="77777777" w:rsidR="00C114FF" w:rsidRPr="00F05EAD" w:rsidRDefault="00C114FF" w:rsidP="00A9226B">
      <w:pPr>
        <w:tabs>
          <w:tab w:val="clear" w:pos="567"/>
        </w:tabs>
        <w:spacing w:line="240" w:lineRule="auto"/>
        <w:rPr>
          <w:szCs w:val="22"/>
        </w:rPr>
      </w:pPr>
    </w:p>
    <w:p w14:paraId="27DA030C" w14:textId="77777777" w:rsidR="00C114FF" w:rsidRPr="006134FC" w:rsidRDefault="00530C67" w:rsidP="00B13B6D">
      <w:pPr>
        <w:pStyle w:val="Style2"/>
      </w:pPr>
      <w:r w:rsidRPr="006134FC">
        <w:t>11.</w:t>
      </w:r>
      <w:r w:rsidRPr="006134FC">
        <w:tab/>
        <w:t xml:space="preserve">RIJEČI „SAMO ZA </w:t>
      </w:r>
      <w:r w:rsidR="006134FC" w:rsidRPr="00DC48F5">
        <w:t>PRIMJENU NA ŽIVOTINJAMA</w:t>
      </w:r>
      <w:r w:rsidR="006134FC" w:rsidRPr="006134FC">
        <w:t xml:space="preserve"> </w:t>
      </w:r>
      <w:r w:rsidRPr="006134FC">
        <w:t>”</w:t>
      </w:r>
    </w:p>
    <w:p w14:paraId="27DA030D" w14:textId="77777777" w:rsidR="00C114FF" w:rsidRPr="00F05EAD" w:rsidRDefault="00C114FF" w:rsidP="00A9226B">
      <w:pPr>
        <w:tabs>
          <w:tab w:val="clear" w:pos="567"/>
        </w:tabs>
        <w:spacing w:line="240" w:lineRule="auto"/>
        <w:rPr>
          <w:szCs w:val="22"/>
        </w:rPr>
      </w:pPr>
    </w:p>
    <w:p w14:paraId="27DA030E" w14:textId="77777777" w:rsidR="00C114FF" w:rsidRPr="00F05EAD" w:rsidRDefault="00530C67" w:rsidP="00C40CFF">
      <w:pPr>
        <w:tabs>
          <w:tab w:val="clear" w:pos="567"/>
        </w:tabs>
        <w:spacing w:line="240" w:lineRule="auto"/>
        <w:rPr>
          <w:szCs w:val="22"/>
        </w:rPr>
      </w:pPr>
      <w:r w:rsidRPr="00F05EAD">
        <w:t xml:space="preserve">Samo za </w:t>
      </w:r>
      <w:r w:rsidR="0024716E">
        <w:t>primjenu na</w:t>
      </w:r>
      <w:r w:rsidR="0024716E" w:rsidRPr="00F05EAD">
        <w:t xml:space="preserve"> </w:t>
      </w:r>
      <w:r w:rsidRPr="00F05EAD">
        <w:t>životinja</w:t>
      </w:r>
      <w:r w:rsidR="0024716E">
        <w:t>ma</w:t>
      </w:r>
      <w:r w:rsidRPr="00F05EAD">
        <w:t>.</w:t>
      </w:r>
    </w:p>
    <w:p w14:paraId="27DA030F" w14:textId="77777777" w:rsidR="00C114FF" w:rsidRPr="00F05EAD" w:rsidRDefault="00C114FF" w:rsidP="00A9226B">
      <w:pPr>
        <w:tabs>
          <w:tab w:val="clear" w:pos="567"/>
        </w:tabs>
        <w:spacing w:line="240" w:lineRule="auto"/>
        <w:rPr>
          <w:szCs w:val="22"/>
        </w:rPr>
      </w:pPr>
    </w:p>
    <w:p w14:paraId="27DA0310" w14:textId="77777777" w:rsidR="00C114FF" w:rsidRPr="00F05EAD" w:rsidRDefault="00C114FF" w:rsidP="00A9226B">
      <w:pPr>
        <w:tabs>
          <w:tab w:val="clear" w:pos="567"/>
        </w:tabs>
        <w:spacing w:line="240" w:lineRule="auto"/>
        <w:rPr>
          <w:szCs w:val="22"/>
        </w:rPr>
      </w:pPr>
    </w:p>
    <w:p w14:paraId="27DA0311" w14:textId="77777777" w:rsidR="00C114FF" w:rsidRPr="00F05EAD" w:rsidRDefault="00530C67" w:rsidP="00B13B6D">
      <w:pPr>
        <w:pStyle w:val="Style2"/>
      </w:pPr>
      <w:r w:rsidRPr="00F05EAD">
        <w:t>12.</w:t>
      </w:r>
      <w:r w:rsidRPr="00F05EAD">
        <w:tab/>
        <w:t>RIJEČI „ČUVATI IZVAN POGLEDA I DOHVATA DJECE”</w:t>
      </w:r>
    </w:p>
    <w:p w14:paraId="27DA0312" w14:textId="77777777" w:rsidR="00C114FF" w:rsidRPr="00F05EAD" w:rsidRDefault="00C114FF" w:rsidP="00A9226B">
      <w:pPr>
        <w:tabs>
          <w:tab w:val="clear" w:pos="567"/>
        </w:tabs>
        <w:spacing w:line="240" w:lineRule="auto"/>
        <w:rPr>
          <w:szCs w:val="22"/>
        </w:rPr>
      </w:pPr>
    </w:p>
    <w:p w14:paraId="27DA0313" w14:textId="77777777" w:rsidR="00C114FF" w:rsidRPr="00F05EAD" w:rsidRDefault="00530C67" w:rsidP="00A9226B">
      <w:pPr>
        <w:tabs>
          <w:tab w:val="clear" w:pos="567"/>
        </w:tabs>
        <w:spacing w:line="240" w:lineRule="auto"/>
        <w:rPr>
          <w:szCs w:val="22"/>
        </w:rPr>
      </w:pPr>
      <w:r w:rsidRPr="00F05EAD">
        <w:t>Čuvati izvan pogleda i dohvata djece.</w:t>
      </w:r>
    </w:p>
    <w:p w14:paraId="27DA0314" w14:textId="77777777" w:rsidR="00C114FF" w:rsidRPr="00F05EAD" w:rsidRDefault="00C114FF" w:rsidP="00A9226B">
      <w:pPr>
        <w:tabs>
          <w:tab w:val="clear" w:pos="567"/>
        </w:tabs>
        <w:spacing w:line="240" w:lineRule="auto"/>
        <w:rPr>
          <w:szCs w:val="22"/>
        </w:rPr>
      </w:pPr>
    </w:p>
    <w:p w14:paraId="27DA0315" w14:textId="77777777" w:rsidR="00C114FF" w:rsidRPr="00F05EAD" w:rsidRDefault="00C114FF" w:rsidP="00A9226B">
      <w:pPr>
        <w:tabs>
          <w:tab w:val="clear" w:pos="567"/>
        </w:tabs>
        <w:spacing w:line="240" w:lineRule="auto"/>
        <w:rPr>
          <w:szCs w:val="22"/>
        </w:rPr>
      </w:pPr>
    </w:p>
    <w:p w14:paraId="27DA0316" w14:textId="77777777" w:rsidR="00C114FF" w:rsidRPr="00F05EAD" w:rsidRDefault="00530C67" w:rsidP="00B13B6D">
      <w:pPr>
        <w:pStyle w:val="Style2"/>
      </w:pPr>
      <w:r w:rsidRPr="00F05EAD">
        <w:t>13.</w:t>
      </w:r>
      <w:r w:rsidRPr="00F05EAD">
        <w:tab/>
        <w:t>NAZIV NOSITELJA ODOBRENJA ZA STAVLJANJE U PROMET</w:t>
      </w:r>
    </w:p>
    <w:p w14:paraId="27DA0317" w14:textId="77777777" w:rsidR="00C114FF" w:rsidRPr="00F05EAD" w:rsidRDefault="00C114FF" w:rsidP="003A31B9">
      <w:pPr>
        <w:tabs>
          <w:tab w:val="clear" w:pos="567"/>
        </w:tabs>
        <w:spacing w:line="240" w:lineRule="auto"/>
        <w:rPr>
          <w:szCs w:val="22"/>
        </w:rPr>
      </w:pPr>
    </w:p>
    <w:p w14:paraId="27DA0319" w14:textId="0CB608EC" w:rsidR="00C114FF" w:rsidRPr="00F05EAD" w:rsidRDefault="00116B4B" w:rsidP="00A9226B">
      <w:pPr>
        <w:tabs>
          <w:tab w:val="clear" w:pos="567"/>
        </w:tabs>
        <w:spacing w:line="240" w:lineRule="auto"/>
        <w:rPr>
          <w:szCs w:val="22"/>
        </w:rPr>
      </w:pPr>
      <w:proofErr w:type="spellStart"/>
      <w:r>
        <w:rPr>
          <w:szCs w:val="22"/>
        </w:rPr>
        <w:t>Elanco</w:t>
      </w:r>
      <w:proofErr w:type="spellEnd"/>
      <w:r>
        <w:rPr>
          <w:szCs w:val="22"/>
        </w:rPr>
        <w:t xml:space="preserve"> </w:t>
      </w:r>
      <w:r w:rsidR="00A50FBB">
        <w:rPr>
          <w:szCs w:val="22"/>
          <w:highlight w:val="lightGray"/>
        </w:rPr>
        <w:t>(logotip nositelja odobrenja za stavljanje u promet)</w:t>
      </w:r>
    </w:p>
    <w:p w14:paraId="27DA031A" w14:textId="77777777" w:rsidR="00C114FF" w:rsidRDefault="00C114FF" w:rsidP="00A9226B">
      <w:pPr>
        <w:tabs>
          <w:tab w:val="clear" w:pos="567"/>
        </w:tabs>
        <w:spacing w:line="240" w:lineRule="auto"/>
        <w:rPr>
          <w:szCs w:val="22"/>
        </w:rPr>
      </w:pPr>
    </w:p>
    <w:p w14:paraId="3A2432A7" w14:textId="77777777" w:rsidR="00116B4B" w:rsidRPr="00F05EAD" w:rsidRDefault="00116B4B" w:rsidP="00A9226B">
      <w:pPr>
        <w:tabs>
          <w:tab w:val="clear" w:pos="567"/>
        </w:tabs>
        <w:spacing w:line="240" w:lineRule="auto"/>
        <w:rPr>
          <w:szCs w:val="22"/>
        </w:rPr>
      </w:pPr>
    </w:p>
    <w:p w14:paraId="27DA031B" w14:textId="77777777" w:rsidR="00C114FF" w:rsidRPr="00F05EAD" w:rsidRDefault="00530C67" w:rsidP="00B13B6D">
      <w:pPr>
        <w:pStyle w:val="Style2"/>
      </w:pPr>
      <w:r w:rsidRPr="00F05EAD">
        <w:t>14.</w:t>
      </w:r>
      <w:r w:rsidRPr="00F05EAD">
        <w:tab/>
        <w:t>BROJEVI ODOBRENJA ZA STAVLJANJE U PROMET</w:t>
      </w:r>
    </w:p>
    <w:p w14:paraId="27DA031C" w14:textId="77777777" w:rsidR="00C114FF" w:rsidRPr="00F05EAD" w:rsidRDefault="00C114FF" w:rsidP="00A9226B">
      <w:pPr>
        <w:tabs>
          <w:tab w:val="clear" w:pos="567"/>
        </w:tabs>
        <w:spacing w:line="240" w:lineRule="auto"/>
        <w:rPr>
          <w:szCs w:val="22"/>
        </w:rPr>
      </w:pPr>
    </w:p>
    <w:p w14:paraId="26676B99" w14:textId="77777777" w:rsidR="00116B4B" w:rsidRPr="009C11B3" w:rsidRDefault="00116B4B" w:rsidP="00116B4B">
      <w:pPr>
        <w:tabs>
          <w:tab w:val="clear" w:pos="567"/>
        </w:tabs>
        <w:spacing w:line="240" w:lineRule="auto"/>
        <w:rPr>
          <w:bCs/>
          <w:szCs w:val="22"/>
        </w:rPr>
      </w:pPr>
      <w:r w:rsidRPr="009C11B3">
        <w:rPr>
          <w:bCs/>
          <w:szCs w:val="22"/>
        </w:rPr>
        <w:t>UP/I-322-05/18-01/377</w:t>
      </w:r>
    </w:p>
    <w:p w14:paraId="27DA031E" w14:textId="77777777" w:rsidR="00C114FF" w:rsidRPr="00F05EAD" w:rsidRDefault="00C114FF" w:rsidP="00A9226B">
      <w:pPr>
        <w:tabs>
          <w:tab w:val="clear" w:pos="567"/>
        </w:tabs>
        <w:spacing w:line="240" w:lineRule="auto"/>
        <w:rPr>
          <w:szCs w:val="22"/>
        </w:rPr>
      </w:pPr>
    </w:p>
    <w:p w14:paraId="27DA031F" w14:textId="77777777" w:rsidR="00C114FF" w:rsidRPr="00F05EAD" w:rsidRDefault="00C114FF" w:rsidP="00A9226B">
      <w:pPr>
        <w:tabs>
          <w:tab w:val="clear" w:pos="567"/>
        </w:tabs>
        <w:spacing w:line="240" w:lineRule="auto"/>
        <w:rPr>
          <w:szCs w:val="22"/>
        </w:rPr>
      </w:pPr>
    </w:p>
    <w:p w14:paraId="27DA0320" w14:textId="77777777" w:rsidR="00C114FF" w:rsidRPr="00F05EAD" w:rsidRDefault="00530C67" w:rsidP="00B13B6D">
      <w:pPr>
        <w:pStyle w:val="Style2"/>
      </w:pPr>
      <w:r w:rsidRPr="00F05EAD">
        <w:t>15.</w:t>
      </w:r>
      <w:r w:rsidRPr="00F05EAD">
        <w:tab/>
        <w:t>BROJ SERIJE</w:t>
      </w:r>
    </w:p>
    <w:p w14:paraId="27DA0321" w14:textId="77777777" w:rsidR="001B26EB" w:rsidRPr="00F05EAD" w:rsidRDefault="001B26EB" w:rsidP="00A9226B">
      <w:pPr>
        <w:tabs>
          <w:tab w:val="clear" w:pos="567"/>
        </w:tabs>
        <w:spacing w:line="240" w:lineRule="auto"/>
        <w:rPr>
          <w:szCs w:val="22"/>
        </w:rPr>
      </w:pPr>
    </w:p>
    <w:p w14:paraId="27DA0322" w14:textId="77777777" w:rsidR="00C114FF" w:rsidRPr="00F05EAD" w:rsidRDefault="00530C67" w:rsidP="00A9226B">
      <w:pPr>
        <w:tabs>
          <w:tab w:val="clear" w:pos="567"/>
        </w:tabs>
        <w:spacing w:line="240" w:lineRule="auto"/>
        <w:rPr>
          <w:szCs w:val="22"/>
        </w:rPr>
      </w:pPr>
      <w:r w:rsidRPr="00F05EAD">
        <w:t>Lot {broj}</w:t>
      </w:r>
    </w:p>
    <w:p w14:paraId="27DA0323" w14:textId="77777777" w:rsidR="00A9226B" w:rsidRPr="00F05EAD" w:rsidRDefault="00A9226B" w:rsidP="00A9226B">
      <w:pPr>
        <w:tabs>
          <w:tab w:val="clear" w:pos="567"/>
        </w:tabs>
        <w:spacing w:line="240" w:lineRule="auto"/>
        <w:rPr>
          <w:szCs w:val="22"/>
        </w:rPr>
      </w:pPr>
    </w:p>
    <w:p w14:paraId="27DA0324" w14:textId="77777777" w:rsidR="00673F4C" w:rsidRPr="00F05EAD" w:rsidRDefault="00530C67" w:rsidP="00A9226B">
      <w:pPr>
        <w:tabs>
          <w:tab w:val="clear" w:pos="567"/>
        </w:tabs>
        <w:spacing w:line="240" w:lineRule="auto"/>
        <w:rPr>
          <w:szCs w:val="22"/>
        </w:rPr>
      </w:pPr>
      <w:r w:rsidRPr="00F05EAD">
        <w:br w:type="page"/>
      </w:r>
    </w:p>
    <w:p w14:paraId="792ECB43" w14:textId="77777777" w:rsidR="00116B4B" w:rsidRPr="00F05EAD" w:rsidRDefault="00116B4B" w:rsidP="00116B4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F05EAD">
        <w:rPr>
          <w:b/>
          <w:szCs w:val="22"/>
        </w:rPr>
        <w:lastRenderedPageBreak/>
        <w:t>OSNOVNI PODATCI KOJI SE MORAJU NALAZITI NA MALIM UNUTARNJIM PAKIRANJIMA</w:t>
      </w:r>
    </w:p>
    <w:p w14:paraId="1338D1B6" w14:textId="77777777" w:rsidR="00116B4B" w:rsidRPr="00F05EAD" w:rsidRDefault="00116B4B" w:rsidP="00116B4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05D1FD13" w14:textId="5A1AA8F6" w:rsidR="00116B4B" w:rsidRPr="00F05EAD" w:rsidRDefault="00717626" w:rsidP="00116B4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717626">
        <w:rPr>
          <w:b/>
          <w:szCs w:val="22"/>
        </w:rPr>
        <w:t xml:space="preserve"> </w:t>
      </w:r>
      <w:bookmarkStart w:id="4" w:name="_Hlk195784619"/>
      <w:r w:rsidR="0023473C">
        <w:rPr>
          <w:b/>
          <w:szCs w:val="22"/>
        </w:rPr>
        <w:t>{</w:t>
      </w:r>
      <w:bookmarkEnd w:id="4"/>
      <w:proofErr w:type="spellStart"/>
      <w:r>
        <w:rPr>
          <w:b/>
          <w:szCs w:val="22"/>
        </w:rPr>
        <w:t>Blister</w:t>
      </w:r>
      <w:bookmarkStart w:id="5" w:name="_Hlk195784629"/>
      <w:proofErr w:type="spellEnd"/>
      <w:r w:rsidR="0023473C">
        <w:rPr>
          <w:b/>
          <w:szCs w:val="22"/>
        </w:rPr>
        <w:t>}</w:t>
      </w:r>
      <w:bookmarkEnd w:id="5"/>
    </w:p>
    <w:p w14:paraId="63E68017" w14:textId="77777777" w:rsidR="00116B4B" w:rsidRPr="00F05EAD" w:rsidRDefault="00116B4B" w:rsidP="00116B4B">
      <w:pPr>
        <w:tabs>
          <w:tab w:val="clear" w:pos="567"/>
        </w:tabs>
        <w:spacing w:line="240" w:lineRule="auto"/>
        <w:rPr>
          <w:szCs w:val="22"/>
        </w:rPr>
      </w:pPr>
    </w:p>
    <w:p w14:paraId="1CCCE96B" w14:textId="77777777" w:rsidR="00116B4B" w:rsidRPr="00F05EAD" w:rsidRDefault="00116B4B" w:rsidP="00116B4B">
      <w:pPr>
        <w:pStyle w:val="Style2"/>
      </w:pPr>
      <w:r w:rsidRPr="00F05EAD">
        <w:t>1.</w:t>
      </w:r>
      <w:r w:rsidRPr="00F05EAD">
        <w:tab/>
        <w:t xml:space="preserve">NAZIV </w:t>
      </w:r>
      <w:r>
        <w:t>VETERINARSKOG LIJEKA</w:t>
      </w:r>
    </w:p>
    <w:p w14:paraId="7C237965" w14:textId="77777777" w:rsidR="00116B4B" w:rsidRPr="00F05EAD" w:rsidRDefault="00116B4B" w:rsidP="00116B4B">
      <w:pPr>
        <w:tabs>
          <w:tab w:val="clear" w:pos="567"/>
        </w:tabs>
        <w:spacing w:line="240" w:lineRule="auto"/>
        <w:rPr>
          <w:szCs w:val="22"/>
        </w:rPr>
      </w:pPr>
    </w:p>
    <w:p w14:paraId="5C8D6EDC" w14:textId="77777777" w:rsidR="00717626" w:rsidRDefault="00717626" w:rsidP="00717626">
      <w:pPr>
        <w:tabs>
          <w:tab w:val="clear" w:pos="567"/>
        </w:tabs>
        <w:spacing w:line="240" w:lineRule="auto"/>
        <w:rPr>
          <w:szCs w:val="22"/>
        </w:rPr>
      </w:pPr>
      <w:r w:rsidRPr="009448E4">
        <w:rPr>
          <w:szCs w:val="22"/>
          <w:lang w:val="en-US"/>
        </w:rPr>
        <w:t>Advantage</w:t>
      </w:r>
    </w:p>
    <w:p w14:paraId="38E2DFD0" w14:textId="77777777" w:rsidR="00717626" w:rsidRDefault="00717626" w:rsidP="00717626">
      <w:pPr>
        <w:tabs>
          <w:tab w:val="clear" w:pos="567"/>
        </w:tabs>
        <w:spacing w:line="240" w:lineRule="auto"/>
        <w:rPr>
          <w:szCs w:val="22"/>
          <w:lang w:val="en-US"/>
        </w:rPr>
      </w:pPr>
    </w:p>
    <w:p w14:paraId="72B10BFF" w14:textId="77777777" w:rsidR="00717626" w:rsidRDefault="00717626" w:rsidP="00717626">
      <w:pPr>
        <w:tabs>
          <w:tab w:val="clear" w:pos="567"/>
        </w:tabs>
        <w:spacing w:line="240" w:lineRule="auto"/>
        <w:rPr>
          <w:szCs w:val="22"/>
        </w:rPr>
      </w:pPr>
      <w:r w:rsidRPr="002E5735">
        <w:rPr>
          <w:noProof/>
          <w:szCs w:val="22"/>
          <w:lang w:val="en-US"/>
        </w:rPr>
        <w:drawing>
          <wp:inline distT="0" distB="0" distL="0" distR="0" wp14:anchorId="04338C47" wp14:editId="48994075">
            <wp:extent cx="699715" cy="834320"/>
            <wp:effectExtent l="0" t="0" r="5715" b="4445"/>
            <wp:docPr id="103474467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2545" cy="837695"/>
                    </a:xfrm>
                    <a:prstGeom prst="rect">
                      <a:avLst/>
                    </a:prstGeom>
                    <a:noFill/>
                    <a:ln>
                      <a:noFill/>
                    </a:ln>
                  </pic:spPr>
                </pic:pic>
              </a:graphicData>
            </a:graphic>
          </wp:inline>
        </w:drawing>
      </w:r>
    </w:p>
    <w:p w14:paraId="0D2622E3" w14:textId="77777777" w:rsidR="00717626" w:rsidRPr="00C45B0A" w:rsidRDefault="00717626" w:rsidP="00717626">
      <w:pPr>
        <w:tabs>
          <w:tab w:val="clear" w:pos="567"/>
        </w:tabs>
        <w:spacing w:line="240" w:lineRule="auto"/>
        <w:rPr>
          <w:szCs w:val="22"/>
        </w:rPr>
      </w:pPr>
      <w:r w:rsidRPr="00C45B0A">
        <w:rPr>
          <w:szCs w:val="22"/>
        </w:rPr>
        <w:t>≥ 4kg</w:t>
      </w:r>
    </w:p>
    <w:p w14:paraId="0B150BA6" w14:textId="77777777" w:rsidR="00717626" w:rsidRDefault="00717626" w:rsidP="00717626">
      <w:pPr>
        <w:tabs>
          <w:tab w:val="clear" w:pos="567"/>
        </w:tabs>
        <w:spacing w:line="240" w:lineRule="auto"/>
        <w:rPr>
          <w:szCs w:val="22"/>
        </w:rPr>
      </w:pPr>
    </w:p>
    <w:p w14:paraId="416CA716" w14:textId="77777777" w:rsidR="00717626" w:rsidRPr="00645411" w:rsidRDefault="00717626" w:rsidP="00717626">
      <w:pPr>
        <w:tabs>
          <w:tab w:val="clear" w:pos="567"/>
        </w:tabs>
        <w:spacing w:line="240" w:lineRule="auto"/>
        <w:rPr>
          <w:szCs w:val="22"/>
        </w:rPr>
      </w:pPr>
      <w:r w:rsidRPr="00AA0C3D">
        <w:rPr>
          <w:noProof/>
          <w:szCs w:val="22"/>
          <w:lang w:val="en-US"/>
        </w:rPr>
        <w:drawing>
          <wp:inline distT="0" distB="0" distL="0" distR="0" wp14:anchorId="3A4AA75A" wp14:editId="5D02E908">
            <wp:extent cx="801338" cy="787179"/>
            <wp:effectExtent l="0" t="0" r="0" b="0"/>
            <wp:docPr id="3405477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1720" cy="807201"/>
                    </a:xfrm>
                    <a:prstGeom prst="rect">
                      <a:avLst/>
                    </a:prstGeom>
                    <a:noFill/>
                    <a:ln>
                      <a:noFill/>
                    </a:ln>
                  </pic:spPr>
                </pic:pic>
              </a:graphicData>
            </a:graphic>
          </wp:inline>
        </w:drawing>
      </w:r>
    </w:p>
    <w:p w14:paraId="0052D149" w14:textId="77777777" w:rsidR="00717626" w:rsidRPr="00C45B0A" w:rsidRDefault="00717626" w:rsidP="00717626">
      <w:pPr>
        <w:tabs>
          <w:tab w:val="clear" w:pos="567"/>
        </w:tabs>
        <w:spacing w:line="240" w:lineRule="auto"/>
        <w:rPr>
          <w:szCs w:val="22"/>
        </w:rPr>
      </w:pPr>
      <w:r w:rsidRPr="00C45B0A">
        <w:rPr>
          <w:szCs w:val="22"/>
        </w:rPr>
        <w:t>≥ 4kg</w:t>
      </w:r>
    </w:p>
    <w:p w14:paraId="112C77BC" w14:textId="77777777" w:rsidR="00116B4B" w:rsidRPr="00F05EAD" w:rsidRDefault="00116B4B" w:rsidP="00116B4B">
      <w:pPr>
        <w:tabs>
          <w:tab w:val="clear" w:pos="567"/>
        </w:tabs>
        <w:spacing w:line="240" w:lineRule="auto"/>
        <w:rPr>
          <w:szCs w:val="22"/>
        </w:rPr>
      </w:pPr>
    </w:p>
    <w:p w14:paraId="71FA1B5F" w14:textId="77777777" w:rsidR="00116B4B" w:rsidRPr="00F05EAD" w:rsidRDefault="00116B4B" w:rsidP="00116B4B">
      <w:pPr>
        <w:tabs>
          <w:tab w:val="clear" w:pos="567"/>
        </w:tabs>
        <w:spacing w:line="240" w:lineRule="auto"/>
        <w:rPr>
          <w:szCs w:val="22"/>
        </w:rPr>
      </w:pPr>
    </w:p>
    <w:p w14:paraId="22F8EE92" w14:textId="77777777" w:rsidR="00116B4B" w:rsidRPr="00F05EAD" w:rsidRDefault="00116B4B" w:rsidP="00116B4B">
      <w:pPr>
        <w:pStyle w:val="Style2"/>
      </w:pPr>
      <w:r w:rsidRPr="00F05EAD">
        <w:t>2.</w:t>
      </w:r>
      <w:r w:rsidRPr="00F05EAD">
        <w:tab/>
        <w:t>KVANTITATIVNI PODATCI O DJELATNIM TVARIMA</w:t>
      </w:r>
    </w:p>
    <w:p w14:paraId="42E50F9C" w14:textId="77777777" w:rsidR="00116B4B" w:rsidRPr="00F05EAD" w:rsidRDefault="00116B4B" w:rsidP="00116B4B">
      <w:pPr>
        <w:tabs>
          <w:tab w:val="clear" w:pos="567"/>
        </w:tabs>
        <w:spacing w:line="240" w:lineRule="auto"/>
        <w:rPr>
          <w:szCs w:val="22"/>
        </w:rPr>
      </w:pPr>
    </w:p>
    <w:p w14:paraId="74EC1FC7" w14:textId="5E26D1AD" w:rsidR="00717626" w:rsidRPr="00F26218" w:rsidRDefault="00717626" w:rsidP="00717626">
      <w:pPr>
        <w:ind w:right="113"/>
        <w:rPr>
          <w:szCs w:val="22"/>
        </w:rPr>
      </w:pPr>
      <w:r>
        <w:rPr>
          <w:szCs w:val="22"/>
        </w:rPr>
        <w:t>80</w:t>
      </w:r>
      <w:r w:rsidRPr="00F26218">
        <w:rPr>
          <w:szCs w:val="22"/>
        </w:rPr>
        <w:t xml:space="preserve"> mg </w:t>
      </w:r>
      <w:proofErr w:type="spellStart"/>
      <w:r w:rsidRPr="00F26218">
        <w:rPr>
          <w:szCs w:val="22"/>
        </w:rPr>
        <w:t>imidacloprid</w:t>
      </w:r>
      <w:proofErr w:type="spellEnd"/>
    </w:p>
    <w:p w14:paraId="218BFD98" w14:textId="77777777" w:rsidR="00717626" w:rsidRDefault="00717626" w:rsidP="00717626">
      <w:pPr>
        <w:tabs>
          <w:tab w:val="clear" w:pos="567"/>
        </w:tabs>
        <w:spacing w:line="240" w:lineRule="auto"/>
        <w:rPr>
          <w:szCs w:val="22"/>
        </w:rPr>
      </w:pPr>
    </w:p>
    <w:p w14:paraId="128C8411" w14:textId="433AEA29" w:rsidR="00717626" w:rsidRPr="006D1D8E" w:rsidRDefault="006156B2" w:rsidP="00717626">
      <w:pPr>
        <w:tabs>
          <w:tab w:val="clear" w:pos="567"/>
        </w:tabs>
        <w:spacing w:line="240" w:lineRule="auto"/>
        <w:rPr>
          <w:bCs/>
          <w:szCs w:val="22"/>
        </w:rPr>
      </w:pPr>
      <w:r>
        <w:rPr>
          <w:bCs/>
          <w:szCs w:val="22"/>
        </w:rPr>
        <w:t>0,8 ml</w:t>
      </w:r>
    </w:p>
    <w:p w14:paraId="6894B2D4" w14:textId="77777777" w:rsidR="00116B4B" w:rsidRDefault="00116B4B" w:rsidP="00116B4B">
      <w:pPr>
        <w:tabs>
          <w:tab w:val="clear" w:pos="567"/>
        </w:tabs>
        <w:spacing w:line="240" w:lineRule="auto"/>
        <w:rPr>
          <w:szCs w:val="22"/>
        </w:rPr>
      </w:pPr>
    </w:p>
    <w:p w14:paraId="630A874C" w14:textId="77777777" w:rsidR="00717626" w:rsidRPr="00F05EAD" w:rsidRDefault="00717626" w:rsidP="00116B4B">
      <w:pPr>
        <w:tabs>
          <w:tab w:val="clear" w:pos="567"/>
        </w:tabs>
        <w:spacing w:line="240" w:lineRule="auto"/>
        <w:rPr>
          <w:szCs w:val="22"/>
        </w:rPr>
      </w:pPr>
    </w:p>
    <w:p w14:paraId="2B9D6315" w14:textId="77777777" w:rsidR="00116B4B" w:rsidRPr="00F05EAD" w:rsidRDefault="00116B4B" w:rsidP="00116B4B">
      <w:pPr>
        <w:pStyle w:val="Style2"/>
      </w:pPr>
      <w:r w:rsidRPr="00F05EAD">
        <w:t>3.</w:t>
      </w:r>
      <w:r w:rsidRPr="00F05EAD">
        <w:tab/>
        <w:t>BROJ SERIJE</w:t>
      </w:r>
    </w:p>
    <w:p w14:paraId="4FEEDDF7" w14:textId="77777777" w:rsidR="00116B4B" w:rsidRPr="00F05EAD" w:rsidRDefault="00116B4B" w:rsidP="00116B4B">
      <w:pPr>
        <w:tabs>
          <w:tab w:val="clear" w:pos="567"/>
        </w:tabs>
        <w:spacing w:line="240" w:lineRule="auto"/>
        <w:rPr>
          <w:szCs w:val="22"/>
        </w:rPr>
      </w:pPr>
    </w:p>
    <w:p w14:paraId="19C6358F" w14:textId="77777777" w:rsidR="00116B4B" w:rsidRPr="00F05EAD" w:rsidRDefault="00116B4B" w:rsidP="00116B4B">
      <w:pPr>
        <w:rPr>
          <w:szCs w:val="22"/>
        </w:rPr>
      </w:pPr>
      <w:r w:rsidRPr="001C4167">
        <w:rPr>
          <w:highlight w:val="lightGray"/>
        </w:rPr>
        <w:t>Lot {broj}</w:t>
      </w:r>
    </w:p>
    <w:p w14:paraId="640166D8" w14:textId="77777777" w:rsidR="00116B4B" w:rsidRPr="00F05EAD" w:rsidRDefault="00116B4B" w:rsidP="00116B4B">
      <w:pPr>
        <w:tabs>
          <w:tab w:val="clear" w:pos="567"/>
        </w:tabs>
        <w:spacing w:line="240" w:lineRule="auto"/>
        <w:rPr>
          <w:szCs w:val="22"/>
        </w:rPr>
      </w:pPr>
    </w:p>
    <w:p w14:paraId="24D359A4" w14:textId="77777777" w:rsidR="00116B4B" w:rsidRPr="00F05EAD" w:rsidRDefault="00116B4B" w:rsidP="00116B4B">
      <w:pPr>
        <w:tabs>
          <w:tab w:val="clear" w:pos="567"/>
        </w:tabs>
        <w:spacing w:line="240" w:lineRule="auto"/>
        <w:rPr>
          <w:szCs w:val="22"/>
        </w:rPr>
      </w:pPr>
    </w:p>
    <w:p w14:paraId="5B22B501" w14:textId="77777777" w:rsidR="00116B4B" w:rsidRPr="00F05EAD" w:rsidRDefault="00116B4B" w:rsidP="00116B4B">
      <w:pPr>
        <w:pStyle w:val="Style2"/>
      </w:pPr>
      <w:r w:rsidRPr="00F05EAD">
        <w:t>4.</w:t>
      </w:r>
      <w:r w:rsidRPr="00F05EAD">
        <w:tab/>
        <w:t>ROK VALJANOSTI</w:t>
      </w:r>
    </w:p>
    <w:p w14:paraId="5D86CBB1" w14:textId="77777777" w:rsidR="00116B4B" w:rsidRPr="00F05EAD" w:rsidRDefault="00116B4B" w:rsidP="00116B4B">
      <w:pPr>
        <w:tabs>
          <w:tab w:val="clear" w:pos="567"/>
        </w:tabs>
        <w:spacing w:line="240" w:lineRule="auto"/>
        <w:rPr>
          <w:szCs w:val="22"/>
        </w:rPr>
      </w:pPr>
    </w:p>
    <w:p w14:paraId="17412776" w14:textId="77777777" w:rsidR="00116B4B" w:rsidRPr="00F05EAD" w:rsidRDefault="00116B4B" w:rsidP="00116B4B">
      <w:pPr>
        <w:rPr>
          <w:szCs w:val="22"/>
        </w:rPr>
      </w:pPr>
      <w:proofErr w:type="spellStart"/>
      <w:r w:rsidRPr="001C4167">
        <w:rPr>
          <w:highlight w:val="lightGray"/>
        </w:rPr>
        <w:t>Exp</w:t>
      </w:r>
      <w:proofErr w:type="spellEnd"/>
      <w:r w:rsidRPr="001C4167">
        <w:rPr>
          <w:highlight w:val="lightGray"/>
        </w:rPr>
        <w:t>. {mm/</w:t>
      </w:r>
      <w:proofErr w:type="spellStart"/>
      <w:r w:rsidRPr="001C4167">
        <w:rPr>
          <w:highlight w:val="lightGray"/>
        </w:rPr>
        <w:t>gggg</w:t>
      </w:r>
      <w:proofErr w:type="spellEnd"/>
      <w:r w:rsidRPr="001C4167">
        <w:rPr>
          <w:highlight w:val="lightGray"/>
        </w:rPr>
        <w:t>}</w:t>
      </w:r>
    </w:p>
    <w:p w14:paraId="39938B65" w14:textId="77777777" w:rsidR="00116B4B" w:rsidRDefault="00116B4B" w:rsidP="00116B4B">
      <w:pPr>
        <w:rPr>
          <w:szCs w:val="22"/>
        </w:rPr>
      </w:pPr>
    </w:p>
    <w:p w14:paraId="735ECCAE" w14:textId="77777777" w:rsidR="00C56FF6" w:rsidRDefault="00C56FF6">
      <w:pPr>
        <w:tabs>
          <w:tab w:val="clear" w:pos="567"/>
        </w:tabs>
        <w:spacing w:line="240" w:lineRule="auto"/>
        <w:rPr>
          <w:szCs w:val="22"/>
        </w:rPr>
      </w:pPr>
      <w:r>
        <w:rPr>
          <w:szCs w:val="22"/>
        </w:rPr>
        <w:br w:type="page"/>
      </w:r>
    </w:p>
    <w:p w14:paraId="27DA036B" w14:textId="11292AE2" w:rsidR="00C114FF" w:rsidRDefault="00530C67"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F05EAD">
        <w:rPr>
          <w:b/>
          <w:szCs w:val="22"/>
        </w:rPr>
        <w:lastRenderedPageBreak/>
        <w:t>OSNOVNI PODATCI KOJI SE MORAJU NALAZITI NA MALIM UNUTARNJIM PAKIRANJIMA</w:t>
      </w:r>
    </w:p>
    <w:p w14:paraId="3C74167F" w14:textId="77777777" w:rsidR="00717626" w:rsidRPr="00F05EAD" w:rsidRDefault="00717626"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bookmarkStart w:id="6" w:name="_Hlk195784790"/>
    </w:p>
    <w:p w14:paraId="27DA036D" w14:textId="11AB7ACF" w:rsidR="00C114FF" w:rsidRPr="00717626" w:rsidRDefault="0023473C" w:rsidP="00A9226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bookmarkStart w:id="7" w:name="_Hlk195784837"/>
      <w:r>
        <w:rPr>
          <w:b/>
          <w:szCs w:val="22"/>
        </w:rPr>
        <w:t>{</w:t>
      </w:r>
      <w:bookmarkEnd w:id="7"/>
      <w:r w:rsidR="00717626">
        <w:rPr>
          <w:b/>
          <w:szCs w:val="22"/>
        </w:rPr>
        <w:t>P</w:t>
      </w:r>
      <w:r w:rsidR="00717626" w:rsidRPr="00BD4BA4">
        <w:rPr>
          <w:b/>
          <w:szCs w:val="22"/>
        </w:rPr>
        <w:t>ipeta</w:t>
      </w:r>
      <w:r>
        <w:rPr>
          <w:b/>
          <w:szCs w:val="22"/>
        </w:rPr>
        <w:t xml:space="preserve"> </w:t>
      </w:r>
      <w:bookmarkStart w:id="8" w:name="_Hlk195784817"/>
      <w:r>
        <w:rPr>
          <w:b/>
          <w:szCs w:val="22"/>
        </w:rPr>
        <w:t xml:space="preserve">od 0,8 </w:t>
      </w:r>
      <w:proofErr w:type="spellStart"/>
      <w:r>
        <w:rPr>
          <w:b/>
          <w:szCs w:val="22"/>
        </w:rPr>
        <w:t>mL</w:t>
      </w:r>
      <w:proofErr w:type="spellEnd"/>
      <w:r>
        <w:rPr>
          <w:b/>
          <w:szCs w:val="22"/>
        </w:rPr>
        <w:t>}</w:t>
      </w:r>
      <w:r w:rsidR="00717626" w:rsidRPr="00BD4BA4">
        <w:rPr>
          <w:b/>
          <w:szCs w:val="22"/>
        </w:rPr>
        <w:t xml:space="preserve"> </w:t>
      </w:r>
    </w:p>
    <w:bookmarkEnd w:id="6"/>
    <w:bookmarkEnd w:id="8"/>
    <w:p w14:paraId="27DA036E" w14:textId="77777777" w:rsidR="00C114FF" w:rsidRPr="00F05EAD" w:rsidRDefault="00C114FF" w:rsidP="00A9226B">
      <w:pPr>
        <w:tabs>
          <w:tab w:val="clear" w:pos="567"/>
        </w:tabs>
        <w:spacing w:line="240" w:lineRule="auto"/>
        <w:rPr>
          <w:szCs w:val="22"/>
        </w:rPr>
      </w:pPr>
    </w:p>
    <w:p w14:paraId="27DA036F" w14:textId="7B714153" w:rsidR="00C114FF" w:rsidRPr="00F05EAD" w:rsidRDefault="00530C67" w:rsidP="00B13B6D">
      <w:pPr>
        <w:pStyle w:val="Style2"/>
      </w:pPr>
      <w:r w:rsidRPr="00F05EAD">
        <w:t>1.</w:t>
      </w:r>
      <w:r w:rsidRPr="00F05EAD">
        <w:tab/>
        <w:t xml:space="preserve">NAZIV </w:t>
      </w:r>
      <w:r w:rsidR="00745E05">
        <w:t>VETERINARSKOG LIJEKA</w:t>
      </w:r>
    </w:p>
    <w:p w14:paraId="27DA0370" w14:textId="77777777" w:rsidR="00C114FF" w:rsidRPr="00F05EAD" w:rsidRDefault="00C114FF" w:rsidP="00A9226B">
      <w:pPr>
        <w:tabs>
          <w:tab w:val="clear" w:pos="567"/>
        </w:tabs>
        <w:spacing w:line="240" w:lineRule="auto"/>
        <w:rPr>
          <w:szCs w:val="22"/>
        </w:rPr>
      </w:pPr>
    </w:p>
    <w:p w14:paraId="55774CFC" w14:textId="6F891172" w:rsidR="00116B4B" w:rsidRDefault="00116B4B" w:rsidP="00116B4B">
      <w:pPr>
        <w:tabs>
          <w:tab w:val="clear" w:pos="567"/>
        </w:tabs>
        <w:spacing w:line="240" w:lineRule="auto"/>
        <w:rPr>
          <w:szCs w:val="22"/>
          <w:lang w:val="en-US"/>
        </w:rPr>
      </w:pPr>
      <w:r w:rsidRPr="009448E4">
        <w:rPr>
          <w:szCs w:val="22"/>
          <w:lang w:val="en-US"/>
        </w:rPr>
        <w:t>Advantage</w:t>
      </w:r>
      <w:r w:rsidR="004F78AB">
        <w:rPr>
          <w:szCs w:val="22"/>
          <w:lang w:val="en-US"/>
        </w:rPr>
        <w:t xml:space="preserve"> </w:t>
      </w:r>
    </w:p>
    <w:p w14:paraId="33B7A7CF" w14:textId="77777777" w:rsidR="001706AF" w:rsidRDefault="001706AF" w:rsidP="00116B4B">
      <w:pPr>
        <w:tabs>
          <w:tab w:val="clear" w:pos="567"/>
        </w:tabs>
        <w:spacing w:line="240" w:lineRule="auto"/>
        <w:rPr>
          <w:szCs w:val="22"/>
        </w:rPr>
      </w:pPr>
    </w:p>
    <w:p w14:paraId="6311AB6F" w14:textId="77777777" w:rsidR="00116B4B" w:rsidRDefault="00116B4B" w:rsidP="00116B4B">
      <w:pPr>
        <w:tabs>
          <w:tab w:val="clear" w:pos="567"/>
        </w:tabs>
        <w:spacing w:line="240" w:lineRule="auto"/>
        <w:rPr>
          <w:szCs w:val="22"/>
        </w:rPr>
      </w:pPr>
      <w:r w:rsidRPr="002E5735">
        <w:rPr>
          <w:noProof/>
          <w:szCs w:val="22"/>
          <w:lang w:val="en-US"/>
        </w:rPr>
        <w:drawing>
          <wp:inline distT="0" distB="0" distL="0" distR="0" wp14:anchorId="6118E774" wp14:editId="1374464D">
            <wp:extent cx="699715" cy="834320"/>
            <wp:effectExtent l="0" t="0" r="5715" b="4445"/>
            <wp:docPr id="27672218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2545" cy="837695"/>
                    </a:xfrm>
                    <a:prstGeom prst="rect">
                      <a:avLst/>
                    </a:prstGeom>
                    <a:noFill/>
                    <a:ln>
                      <a:noFill/>
                    </a:ln>
                  </pic:spPr>
                </pic:pic>
              </a:graphicData>
            </a:graphic>
          </wp:inline>
        </w:drawing>
      </w:r>
    </w:p>
    <w:p w14:paraId="37EAB610" w14:textId="77777777" w:rsidR="00116B4B" w:rsidRPr="00C45B0A" w:rsidRDefault="00116B4B" w:rsidP="00116B4B">
      <w:pPr>
        <w:tabs>
          <w:tab w:val="clear" w:pos="567"/>
        </w:tabs>
        <w:spacing w:line="240" w:lineRule="auto"/>
        <w:rPr>
          <w:szCs w:val="22"/>
        </w:rPr>
      </w:pPr>
      <w:r w:rsidRPr="00C45B0A">
        <w:rPr>
          <w:szCs w:val="22"/>
        </w:rPr>
        <w:t>≥ 4kg</w:t>
      </w:r>
    </w:p>
    <w:p w14:paraId="42575D80" w14:textId="77777777" w:rsidR="00116B4B" w:rsidRDefault="00116B4B" w:rsidP="00116B4B">
      <w:pPr>
        <w:tabs>
          <w:tab w:val="clear" w:pos="567"/>
        </w:tabs>
        <w:spacing w:line="240" w:lineRule="auto"/>
        <w:rPr>
          <w:szCs w:val="22"/>
        </w:rPr>
      </w:pPr>
    </w:p>
    <w:p w14:paraId="2CAAE19A" w14:textId="77777777" w:rsidR="00116B4B" w:rsidRPr="00645411" w:rsidRDefault="00116B4B" w:rsidP="00116B4B">
      <w:pPr>
        <w:tabs>
          <w:tab w:val="clear" w:pos="567"/>
        </w:tabs>
        <w:spacing w:line="240" w:lineRule="auto"/>
        <w:rPr>
          <w:szCs w:val="22"/>
        </w:rPr>
      </w:pPr>
      <w:r w:rsidRPr="00AA0C3D">
        <w:rPr>
          <w:noProof/>
          <w:szCs w:val="22"/>
          <w:lang w:val="en-US"/>
        </w:rPr>
        <w:drawing>
          <wp:inline distT="0" distB="0" distL="0" distR="0" wp14:anchorId="6EB9C6CB" wp14:editId="680C5D3E">
            <wp:extent cx="801338" cy="787179"/>
            <wp:effectExtent l="0" t="0" r="0" b="0"/>
            <wp:docPr id="14616790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1720" cy="807201"/>
                    </a:xfrm>
                    <a:prstGeom prst="rect">
                      <a:avLst/>
                    </a:prstGeom>
                    <a:noFill/>
                    <a:ln>
                      <a:noFill/>
                    </a:ln>
                  </pic:spPr>
                </pic:pic>
              </a:graphicData>
            </a:graphic>
          </wp:inline>
        </w:drawing>
      </w:r>
    </w:p>
    <w:p w14:paraId="329D8C37" w14:textId="77777777" w:rsidR="00116B4B" w:rsidRPr="00C45B0A" w:rsidRDefault="00116B4B" w:rsidP="00116B4B">
      <w:pPr>
        <w:tabs>
          <w:tab w:val="clear" w:pos="567"/>
        </w:tabs>
        <w:spacing w:line="240" w:lineRule="auto"/>
        <w:rPr>
          <w:szCs w:val="22"/>
        </w:rPr>
      </w:pPr>
      <w:r w:rsidRPr="00C45B0A">
        <w:rPr>
          <w:szCs w:val="22"/>
        </w:rPr>
        <w:t>≥ 4kg</w:t>
      </w:r>
    </w:p>
    <w:p w14:paraId="27DA0373" w14:textId="77777777" w:rsidR="00C114FF" w:rsidRDefault="00C114FF" w:rsidP="00A9226B">
      <w:pPr>
        <w:tabs>
          <w:tab w:val="clear" w:pos="567"/>
        </w:tabs>
        <w:spacing w:line="240" w:lineRule="auto"/>
        <w:rPr>
          <w:szCs w:val="22"/>
        </w:rPr>
      </w:pPr>
    </w:p>
    <w:p w14:paraId="4A62A92E" w14:textId="77777777" w:rsidR="00116B4B" w:rsidRPr="00F05EAD" w:rsidRDefault="00116B4B" w:rsidP="00A9226B">
      <w:pPr>
        <w:tabs>
          <w:tab w:val="clear" w:pos="567"/>
        </w:tabs>
        <w:spacing w:line="240" w:lineRule="auto"/>
        <w:rPr>
          <w:szCs w:val="22"/>
        </w:rPr>
      </w:pPr>
    </w:p>
    <w:p w14:paraId="27DA0374" w14:textId="77777777" w:rsidR="00C114FF" w:rsidRPr="00F05EAD" w:rsidRDefault="00530C67" w:rsidP="00B13B6D">
      <w:pPr>
        <w:pStyle w:val="Style2"/>
      </w:pPr>
      <w:r w:rsidRPr="00F05EAD">
        <w:t>2.</w:t>
      </w:r>
      <w:r w:rsidRPr="00F05EAD">
        <w:tab/>
        <w:t>KVANTITATIVNI PODATCI O DJELATNIM TVARIMA</w:t>
      </w:r>
    </w:p>
    <w:p w14:paraId="32622090" w14:textId="77777777" w:rsidR="00116B4B" w:rsidRDefault="00116B4B" w:rsidP="00116B4B">
      <w:pPr>
        <w:tabs>
          <w:tab w:val="clear" w:pos="567"/>
        </w:tabs>
        <w:spacing w:line="240" w:lineRule="auto"/>
        <w:rPr>
          <w:szCs w:val="22"/>
        </w:rPr>
      </w:pPr>
    </w:p>
    <w:p w14:paraId="07EFC927" w14:textId="77777777" w:rsidR="003307DD" w:rsidRPr="006D1D8E" w:rsidRDefault="003307DD" w:rsidP="003307DD">
      <w:pPr>
        <w:tabs>
          <w:tab w:val="clear" w:pos="567"/>
        </w:tabs>
        <w:spacing w:line="240" w:lineRule="auto"/>
        <w:rPr>
          <w:bCs/>
          <w:szCs w:val="22"/>
        </w:rPr>
      </w:pPr>
      <w:r>
        <w:rPr>
          <w:bCs/>
          <w:szCs w:val="22"/>
        </w:rPr>
        <w:t>0,8 ml</w:t>
      </w:r>
    </w:p>
    <w:p w14:paraId="7B97CAAC" w14:textId="77F47865" w:rsidR="00116B4B" w:rsidRDefault="00116B4B" w:rsidP="00A9226B">
      <w:pPr>
        <w:tabs>
          <w:tab w:val="clear" w:pos="567"/>
        </w:tabs>
        <w:spacing w:line="240" w:lineRule="auto"/>
        <w:rPr>
          <w:szCs w:val="22"/>
        </w:rPr>
      </w:pPr>
    </w:p>
    <w:p w14:paraId="0A083839" w14:textId="77777777" w:rsidR="00717626" w:rsidRPr="00F05EAD" w:rsidRDefault="00717626" w:rsidP="00A9226B">
      <w:pPr>
        <w:tabs>
          <w:tab w:val="clear" w:pos="567"/>
        </w:tabs>
        <w:spacing w:line="240" w:lineRule="auto"/>
        <w:rPr>
          <w:szCs w:val="22"/>
        </w:rPr>
      </w:pPr>
    </w:p>
    <w:p w14:paraId="27DA0377" w14:textId="77777777" w:rsidR="00C114FF" w:rsidRPr="00F05EAD" w:rsidRDefault="00530C67" w:rsidP="00B13B6D">
      <w:pPr>
        <w:pStyle w:val="Style2"/>
      </w:pPr>
      <w:r w:rsidRPr="00F05EAD">
        <w:t>3.</w:t>
      </w:r>
      <w:r w:rsidRPr="00F05EAD">
        <w:tab/>
        <w:t>BROJ SERIJE</w:t>
      </w:r>
    </w:p>
    <w:p w14:paraId="27DA0378" w14:textId="77777777" w:rsidR="00C114FF" w:rsidRPr="00F05EAD" w:rsidRDefault="00C114FF" w:rsidP="00A9226B">
      <w:pPr>
        <w:tabs>
          <w:tab w:val="clear" w:pos="567"/>
        </w:tabs>
        <w:spacing w:line="240" w:lineRule="auto"/>
        <w:rPr>
          <w:szCs w:val="22"/>
        </w:rPr>
      </w:pPr>
    </w:p>
    <w:p w14:paraId="27DA0379" w14:textId="77777777" w:rsidR="00F40449" w:rsidRPr="00F05EAD" w:rsidRDefault="00530C67" w:rsidP="00F40449">
      <w:pPr>
        <w:rPr>
          <w:szCs w:val="22"/>
        </w:rPr>
      </w:pPr>
      <w:r w:rsidRPr="00F05EAD">
        <w:t>Lot {broj}</w:t>
      </w:r>
    </w:p>
    <w:p w14:paraId="27DA037A" w14:textId="77777777" w:rsidR="00F40449" w:rsidRPr="00F05EAD" w:rsidRDefault="00F40449" w:rsidP="00A9226B">
      <w:pPr>
        <w:tabs>
          <w:tab w:val="clear" w:pos="567"/>
        </w:tabs>
        <w:spacing w:line="240" w:lineRule="auto"/>
        <w:rPr>
          <w:szCs w:val="22"/>
        </w:rPr>
      </w:pPr>
    </w:p>
    <w:p w14:paraId="27DA037B" w14:textId="77777777" w:rsidR="00C114FF" w:rsidRPr="00F05EAD" w:rsidRDefault="00C114FF" w:rsidP="00A9226B">
      <w:pPr>
        <w:tabs>
          <w:tab w:val="clear" w:pos="567"/>
        </w:tabs>
        <w:spacing w:line="240" w:lineRule="auto"/>
        <w:rPr>
          <w:szCs w:val="22"/>
        </w:rPr>
      </w:pPr>
    </w:p>
    <w:p w14:paraId="27DA037C" w14:textId="77777777" w:rsidR="00C114FF" w:rsidRPr="00F05EAD" w:rsidRDefault="00530C67" w:rsidP="00B13B6D">
      <w:pPr>
        <w:pStyle w:val="Style2"/>
      </w:pPr>
      <w:r w:rsidRPr="00F05EAD">
        <w:t>4.</w:t>
      </w:r>
      <w:r w:rsidRPr="00F05EAD">
        <w:tab/>
        <w:t>ROK VALJANOSTI</w:t>
      </w:r>
    </w:p>
    <w:p w14:paraId="27DA037D" w14:textId="77777777" w:rsidR="0058621D" w:rsidRPr="00F05EAD" w:rsidRDefault="0058621D" w:rsidP="00A9226B">
      <w:pPr>
        <w:tabs>
          <w:tab w:val="clear" w:pos="567"/>
        </w:tabs>
        <w:spacing w:line="240" w:lineRule="auto"/>
        <w:rPr>
          <w:szCs w:val="22"/>
        </w:rPr>
      </w:pPr>
    </w:p>
    <w:p w14:paraId="27DA037E" w14:textId="77777777" w:rsidR="00C40CFF" w:rsidRPr="00F05EAD" w:rsidRDefault="00530C67" w:rsidP="00C40CFF">
      <w:pPr>
        <w:rPr>
          <w:szCs w:val="22"/>
        </w:rPr>
      </w:pPr>
      <w:proofErr w:type="spellStart"/>
      <w:r w:rsidRPr="00F05EAD">
        <w:t>Exp</w:t>
      </w:r>
      <w:proofErr w:type="spellEnd"/>
      <w:r w:rsidR="00941CBF">
        <w:t>.</w:t>
      </w:r>
      <w:r w:rsidRPr="00F05EAD">
        <w:t xml:space="preserve"> {mm/</w:t>
      </w:r>
      <w:proofErr w:type="spellStart"/>
      <w:r w:rsidRPr="00F05EAD">
        <w:t>gggg</w:t>
      </w:r>
      <w:proofErr w:type="spellEnd"/>
      <w:r w:rsidRPr="00F05EAD">
        <w:t>}</w:t>
      </w:r>
    </w:p>
    <w:p w14:paraId="27DA037F" w14:textId="77777777" w:rsidR="00F40449" w:rsidRPr="00F05EAD" w:rsidRDefault="00F40449" w:rsidP="00C40CFF">
      <w:pPr>
        <w:rPr>
          <w:szCs w:val="22"/>
        </w:rPr>
      </w:pPr>
    </w:p>
    <w:p w14:paraId="27DA0382" w14:textId="5AF0A4A6" w:rsidR="00AE1E86" w:rsidRDefault="00AE1E86">
      <w:pPr>
        <w:tabs>
          <w:tab w:val="clear" w:pos="567"/>
        </w:tabs>
        <w:spacing w:line="240" w:lineRule="auto"/>
        <w:rPr>
          <w:szCs w:val="22"/>
        </w:rPr>
      </w:pPr>
      <w:r>
        <w:rPr>
          <w:szCs w:val="22"/>
        </w:rPr>
        <w:br w:type="page"/>
      </w:r>
    </w:p>
    <w:p w14:paraId="5CE968BE" w14:textId="77777777" w:rsidR="00C114FF" w:rsidRPr="00F05EAD" w:rsidRDefault="00C114FF" w:rsidP="00A9226B">
      <w:pPr>
        <w:tabs>
          <w:tab w:val="clear" w:pos="567"/>
        </w:tabs>
        <w:spacing w:line="240" w:lineRule="auto"/>
        <w:rPr>
          <w:szCs w:val="22"/>
        </w:rPr>
      </w:pPr>
    </w:p>
    <w:p w14:paraId="27DA0383" w14:textId="77777777" w:rsidR="00C114FF" w:rsidRPr="00F05EAD" w:rsidRDefault="00C114FF" w:rsidP="00A9226B">
      <w:pPr>
        <w:tabs>
          <w:tab w:val="clear" w:pos="567"/>
        </w:tabs>
        <w:spacing w:line="240" w:lineRule="auto"/>
        <w:rPr>
          <w:szCs w:val="22"/>
        </w:rPr>
      </w:pPr>
    </w:p>
    <w:p w14:paraId="27DA0384" w14:textId="77777777" w:rsidR="00C114FF" w:rsidRPr="00F05EAD" w:rsidRDefault="00C114FF" w:rsidP="00A9226B">
      <w:pPr>
        <w:tabs>
          <w:tab w:val="clear" w:pos="567"/>
        </w:tabs>
        <w:spacing w:line="240" w:lineRule="auto"/>
        <w:rPr>
          <w:szCs w:val="22"/>
        </w:rPr>
      </w:pPr>
    </w:p>
    <w:p w14:paraId="27DA0385" w14:textId="77777777" w:rsidR="00C114FF" w:rsidRPr="00F05EAD" w:rsidRDefault="00C114FF" w:rsidP="00A9226B">
      <w:pPr>
        <w:tabs>
          <w:tab w:val="clear" w:pos="567"/>
        </w:tabs>
        <w:spacing w:line="240" w:lineRule="auto"/>
        <w:rPr>
          <w:szCs w:val="22"/>
        </w:rPr>
      </w:pPr>
    </w:p>
    <w:p w14:paraId="27DA0386" w14:textId="77777777" w:rsidR="00C114FF" w:rsidRPr="00F05EAD" w:rsidRDefault="00C114FF" w:rsidP="00A9226B">
      <w:pPr>
        <w:tabs>
          <w:tab w:val="clear" w:pos="567"/>
        </w:tabs>
        <w:spacing w:line="240" w:lineRule="auto"/>
        <w:rPr>
          <w:szCs w:val="22"/>
        </w:rPr>
      </w:pPr>
    </w:p>
    <w:p w14:paraId="27DA0387" w14:textId="77777777" w:rsidR="00C114FF" w:rsidRPr="00F05EAD" w:rsidRDefault="00C114FF" w:rsidP="00A9226B">
      <w:pPr>
        <w:tabs>
          <w:tab w:val="clear" w:pos="567"/>
        </w:tabs>
        <w:spacing w:line="240" w:lineRule="auto"/>
        <w:rPr>
          <w:szCs w:val="22"/>
        </w:rPr>
      </w:pPr>
    </w:p>
    <w:p w14:paraId="27DA0388" w14:textId="77777777" w:rsidR="00C114FF" w:rsidRPr="00F05EAD" w:rsidRDefault="00C114FF" w:rsidP="00A9226B">
      <w:pPr>
        <w:tabs>
          <w:tab w:val="clear" w:pos="567"/>
        </w:tabs>
        <w:spacing w:line="240" w:lineRule="auto"/>
        <w:rPr>
          <w:szCs w:val="22"/>
        </w:rPr>
      </w:pPr>
    </w:p>
    <w:p w14:paraId="27DA0389" w14:textId="77777777" w:rsidR="00C114FF" w:rsidRPr="00F05EAD" w:rsidRDefault="00C114FF" w:rsidP="00A9226B">
      <w:pPr>
        <w:tabs>
          <w:tab w:val="clear" w:pos="567"/>
        </w:tabs>
        <w:spacing w:line="240" w:lineRule="auto"/>
        <w:rPr>
          <w:szCs w:val="22"/>
        </w:rPr>
      </w:pPr>
    </w:p>
    <w:p w14:paraId="27DA038A" w14:textId="77777777" w:rsidR="00C114FF" w:rsidRPr="00F05EAD" w:rsidRDefault="00C114FF" w:rsidP="00A9226B">
      <w:pPr>
        <w:tabs>
          <w:tab w:val="clear" w:pos="567"/>
        </w:tabs>
        <w:spacing w:line="240" w:lineRule="auto"/>
        <w:rPr>
          <w:szCs w:val="22"/>
        </w:rPr>
      </w:pPr>
    </w:p>
    <w:p w14:paraId="27DA038B" w14:textId="77777777" w:rsidR="00C114FF" w:rsidRPr="00F05EAD" w:rsidRDefault="00C114FF" w:rsidP="00A9226B">
      <w:pPr>
        <w:tabs>
          <w:tab w:val="clear" w:pos="567"/>
        </w:tabs>
        <w:spacing w:line="240" w:lineRule="auto"/>
        <w:rPr>
          <w:szCs w:val="22"/>
        </w:rPr>
      </w:pPr>
    </w:p>
    <w:p w14:paraId="27DA038C" w14:textId="77777777" w:rsidR="00C114FF" w:rsidRPr="00F05EAD" w:rsidRDefault="00C114FF" w:rsidP="00A9226B">
      <w:pPr>
        <w:tabs>
          <w:tab w:val="clear" w:pos="567"/>
        </w:tabs>
        <w:spacing w:line="240" w:lineRule="auto"/>
        <w:rPr>
          <w:szCs w:val="22"/>
        </w:rPr>
      </w:pPr>
    </w:p>
    <w:p w14:paraId="27DA038D" w14:textId="77777777" w:rsidR="00C114FF" w:rsidRPr="00F05EAD" w:rsidRDefault="00C114FF" w:rsidP="00A9226B">
      <w:pPr>
        <w:tabs>
          <w:tab w:val="clear" w:pos="567"/>
        </w:tabs>
        <w:spacing w:line="240" w:lineRule="auto"/>
        <w:rPr>
          <w:szCs w:val="22"/>
        </w:rPr>
      </w:pPr>
    </w:p>
    <w:p w14:paraId="27DA038E" w14:textId="77777777" w:rsidR="00C114FF" w:rsidRPr="00F05EAD" w:rsidRDefault="00C114FF" w:rsidP="00A9226B">
      <w:pPr>
        <w:tabs>
          <w:tab w:val="clear" w:pos="567"/>
        </w:tabs>
        <w:spacing w:line="240" w:lineRule="auto"/>
        <w:rPr>
          <w:szCs w:val="22"/>
        </w:rPr>
      </w:pPr>
    </w:p>
    <w:p w14:paraId="27DA038F" w14:textId="77777777" w:rsidR="00C114FF" w:rsidRPr="00F05EAD" w:rsidRDefault="00C114FF" w:rsidP="00A9226B">
      <w:pPr>
        <w:tabs>
          <w:tab w:val="clear" w:pos="567"/>
        </w:tabs>
        <w:spacing w:line="240" w:lineRule="auto"/>
        <w:rPr>
          <w:szCs w:val="22"/>
        </w:rPr>
      </w:pPr>
    </w:p>
    <w:p w14:paraId="27DA0390" w14:textId="77777777" w:rsidR="00C114FF" w:rsidRPr="00F05EAD" w:rsidRDefault="00C114FF" w:rsidP="00A9226B">
      <w:pPr>
        <w:tabs>
          <w:tab w:val="clear" w:pos="567"/>
        </w:tabs>
        <w:spacing w:line="240" w:lineRule="auto"/>
        <w:rPr>
          <w:szCs w:val="22"/>
        </w:rPr>
      </w:pPr>
    </w:p>
    <w:p w14:paraId="27DA0391" w14:textId="77777777" w:rsidR="00C114FF" w:rsidRPr="00F05EAD" w:rsidRDefault="00C114FF" w:rsidP="00A9226B">
      <w:pPr>
        <w:tabs>
          <w:tab w:val="clear" w:pos="567"/>
        </w:tabs>
        <w:spacing w:line="240" w:lineRule="auto"/>
        <w:rPr>
          <w:szCs w:val="22"/>
        </w:rPr>
      </w:pPr>
    </w:p>
    <w:p w14:paraId="27DA0392" w14:textId="77777777" w:rsidR="00C114FF" w:rsidRPr="00F05EAD" w:rsidRDefault="00C114FF" w:rsidP="00A9226B">
      <w:pPr>
        <w:tabs>
          <w:tab w:val="clear" w:pos="567"/>
        </w:tabs>
        <w:spacing w:line="240" w:lineRule="auto"/>
        <w:rPr>
          <w:szCs w:val="22"/>
        </w:rPr>
      </w:pPr>
    </w:p>
    <w:p w14:paraId="27DA0393" w14:textId="77777777" w:rsidR="00C114FF" w:rsidRPr="00F05EAD" w:rsidRDefault="00C114FF" w:rsidP="00A9226B">
      <w:pPr>
        <w:tabs>
          <w:tab w:val="clear" w:pos="567"/>
        </w:tabs>
        <w:spacing w:line="240" w:lineRule="auto"/>
        <w:rPr>
          <w:szCs w:val="22"/>
        </w:rPr>
      </w:pPr>
    </w:p>
    <w:p w14:paraId="27DA0394" w14:textId="77777777" w:rsidR="00C114FF" w:rsidRPr="00F05EAD" w:rsidRDefault="00C114FF" w:rsidP="00A9226B">
      <w:pPr>
        <w:tabs>
          <w:tab w:val="clear" w:pos="567"/>
        </w:tabs>
        <w:spacing w:line="240" w:lineRule="auto"/>
        <w:rPr>
          <w:szCs w:val="22"/>
        </w:rPr>
      </w:pPr>
    </w:p>
    <w:p w14:paraId="27DA0395" w14:textId="77777777" w:rsidR="00C114FF" w:rsidRPr="00F05EAD" w:rsidRDefault="00C114FF" w:rsidP="00A9226B">
      <w:pPr>
        <w:tabs>
          <w:tab w:val="clear" w:pos="567"/>
        </w:tabs>
        <w:spacing w:line="240" w:lineRule="auto"/>
        <w:rPr>
          <w:szCs w:val="22"/>
        </w:rPr>
      </w:pPr>
    </w:p>
    <w:p w14:paraId="27DA0396" w14:textId="77777777" w:rsidR="00C114FF" w:rsidRDefault="00C114FF" w:rsidP="00A9226B">
      <w:pPr>
        <w:tabs>
          <w:tab w:val="clear" w:pos="567"/>
        </w:tabs>
        <w:spacing w:line="240" w:lineRule="auto"/>
        <w:rPr>
          <w:szCs w:val="22"/>
        </w:rPr>
      </w:pPr>
    </w:p>
    <w:p w14:paraId="27DA0397" w14:textId="77777777" w:rsidR="00941CBF" w:rsidRPr="00F05EAD" w:rsidRDefault="00941CBF" w:rsidP="00A9226B">
      <w:pPr>
        <w:tabs>
          <w:tab w:val="clear" w:pos="567"/>
        </w:tabs>
        <w:spacing w:line="240" w:lineRule="auto"/>
        <w:rPr>
          <w:szCs w:val="22"/>
        </w:rPr>
      </w:pPr>
    </w:p>
    <w:p w14:paraId="27DA0398" w14:textId="77777777" w:rsidR="00C114FF" w:rsidRPr="00F05EAD" w:rsidRDefault="00C114FF" w:rsidP="00A9226B">
      <w:pPr>
        <w:tabs>
          <w:tab w:val="clear" w:pos="567"/>
        </w:tabs>
        <w:spacing w:line="240" w:lineRule="auto"/>
        <w:rPr>
          <w:szCs w:val="22"/>
        </w:rPr>
      </w:pPr>
    </w:p>
    <w:p w14:paraId="27DA0399" w14:textId="2091D2DA" w:rsidR="00C114FF" w:rsidRPr="00F05EAD" w:rsidRDefault="00530C67" w:rsidP="00407C22">
      <w:pPr>
        <w:pStyle w:val="Style3"/>
      </w:pPr>
      <w:r w:rsidRPr="00F05EAD">
        <w:t xml:space="preserve">UPUTA O </w:t>
      </w:r>
      <w:r w:rsidR="00445EE0">
        <w:t>VETERINARSKOM LIJEKU</w:t>
      </w:r>
    </w:p>
    <w:p w14:paraId="27DA039A" w14:textId="1552B09E" w:rsidR="00C114FF" w:rsidRPr="005B4E90" w:rsidRDefault="00530C67" w:rsidP="00A9226B">
      <w:pPr>
        <w:tabs>
          <w:tab w:val="clear" w:pos="567"/>
        </w:tabs>
        <w:spacing w:line="240" w:lineRule="auto"/>
        <w:jc w:val="center"/>
        <w:rPr>
          <w:b/>
          <w:szCs w:val="22"/>
        </w:rPr>
      </w:pPr>
      <w:r w:rsidRPr="00F05EAD">
        <w:br w:type="page"/>
      </w:r>
      <w:r w:rsidRPr="00445EE0">
        <w:rPr>
          <w:b/>
          <w:szCs w:val="22"/>
        </w:rPr>
        <w:lastRenderedPageBreak/>
        <w:t xml:space="preserve">UPUTA O </w:t>
      </w:r>
      <w:r w:rsidR="00445EE0" w:rsidRPr="005B4E90">
        <w:rPr>
          <w:b/>
        </w:rPr>
        <w:t>VETERINARSKOM LIJEKU</w:t>
      </w:r>
    </w:p>
    <w:p w14:paraId="27DA039B" w14:textId="77777777" w:rsidR="00C114FF" w:rsidRPr="00F05EAD" w:rsidRDefault="00C114FF" w:rsidP="00A9226B">
      <w:pPr>
        <w:tabs>
          <w:tab w:val="clear" w:pos="567"/>
        </w:tabs>
        <w:spacing w:line="240" w:lineRule="auto"/>
        <w:rPr>
          <w:szCs w:val="22"/>
        </w:rPr>
      </w:pPr>
    </w:p>
    <w:p w14:paraId="27DA039C" w14:textId="77777777" w:rsidR="00951118" w:rsidRPr="00F05EAD" w:rsidRDefault="00951118" w:rsidP="00A9226B">
      <w:pPr>
        <w:tabs>
          <w:tab w:val="clear" w:pos="567"/>
        </w:tabs>
        <w:spacing w:line="240" w:lineRule="auto"/>
        <w:rPr>
          <w:szCs w:val="22"/>
        </w:rPr>
      </w:pPr>
    </w:p>
    <w:p w14:paraId="27DA039D" w14:textId="204E5273" w:rsidR="00C114FF" w:rsidRPr="00F05EAD" w:rsidRDefault="00530C67" w:rsidP="00B13B6D">
      <w:pPr>
        <w:pStyle w:val="Style1"/>
      </w:pPr>
      <w:r w:rsidRPr="00F05EAD">
        <w:rPr>
          <w:highlight w:val="lightGray"/>
        </w:rPr>
        <w:t>1.</w:t>
      </w:r>
      <w:r w:rsidRPr="00F05EAD">
        <w:tab/>
        <w:t xml:space="preserve">Naziv </w:t>
      </w:r>
      <w:r w:rsidR="00745E05">
        <w:t>veterinarskog lijeka</w:t>
      </w:r>
    </w:p>
    <w:p w14:paraId="27DA039E" w14:textId="77777777" w:rsidR="00C114FF" w:rsidRPr="00F05EAD" w:rsidRDefault="00C114FF" w:rsidP="00A9226B">
      <w:pPr>
        <w:tabs>
          <w:tab w:val="clear" w:pos="567"/>
        </w:tabs>
        <w:spacing w:line="240" w:lineRule="auto"/>
        <w:rPr>
          <w:szCs w:val="22"/>
        </w:rPr>
      </w:pPr>
    </w:p>
    <w:p w14:paraId="5F671082" w14:textId="5CAE2A7D" w:rsidR="00FA535C" w:rsidRPr="00BD4BA4" w:rsidRDefault="00FA535C" w:rsidP="00FA535C">
      <w:pPr>
        <w:tabs>
          <w:tab w:val="clear" w:pos="567"/>
        </w:tabs>
        <w:spacing w:line="240" w:lineRule="auto"/>
        <w:rPr>
          <w:szCs w:val="22"/>
        </w:rPr>
      </w:pPr>
      <w:proofErr w:type="spellStart"/>
      <w:r w:rsidRPr="00BD4BA4">
        <w:rPr>
          <w:szCs w:val="22"/>
        </w:rPr>
        <w:t>Advantage</w:t>
      </w:r>
      <w:proofErr w:type="spellEnd"/>
      <w:r w:rsidRPr="00BD4BA4">
        <w:rPr>
          <w:szCs w:val="22"/>
        </w:rPr>
        <w:t xml:space="preserve"> 40 mg</w:t>
      </w:r>
      <w:r w:rsidR="002D76FE">
        <w:rPr>
          <w:szCs w:val="22"/>
        </w:rPr>
        <w:t>,</w:t>
      </w:r>
      <w:r w:rsidRPr="00BD4BA4">
        <w:rPr>
          <w:szCs w:val="22"/>
        </w:rPr>
        <w:t xml:space="preserve"> otopina</w:t>
      </w:r>
      <w:r>
        <w:rPr>
          <w:szCs w:val="22"/>
        </w:rPr>
        <w:t xml:space="preserve"> </w:t>
      </w:r>
      <w:r w:rsidRPr="00BD4BA4">
        <w:rPr>
          <w:szCs w:val="22"/>
        </w:rPr>
        <w:t>za</w:t>
      </w:r>
      <w:r w:rsidR="002D76FE">
        <w:rPr>
          <w:szCs w:val="22"/>
        </w:rPr>
        <w:t xml:space="preserve"> </w:t>
      </w:r>
      <w:proofErr w:type="spellStart"/>
      <w:r w:rsidR="002D76FE">
        <w:rPr>
          <w:szCs w:val="22"/>
        </w:rPr>
        <w:t>nakapavanje</w:t>
      </w:r>
      <w:proofErr w:type="spellEnd"/>
      <w:r w:rsidR="002D76FE">
        <w:rPr>
          <w:szCs w:val="22"/>
        </w:rPr>
        <w:t>, za</w:t>
      </w:r>
      <w:r w:rsidR="001077F4">
        <w:rPr>
          <w:szCs w:val="22"/>
        </w:rPr>
        <w:t xml:space="preserve"> </w:t>
      </w:r>
      <w:r w:rsidRPr="00BD4BA4">
        <w:rPr>
          <w:szCs w:val="22"/>
        </w:rPr>
        <w:t>mačke i kuniće</w:t>
      </w:r>
      <w:r>
        <w:rPr>
          <w:szCs w:val="22"/>
        </w:rPr>
        <w:t xml:space="preserve"> </w:t>
      </w:r>
      <w:r w:rsidRPr="008637EF">
        <w:rPr>
          <w:szCs w:val="22"/>
        </w:rPr>
        <w:t xml:space="preserve">&lt; </w:t>
      </w:r>
      <w:r>
        <w:rPr>
          <w:szCs w:val="22"/>
        </w:rPr>
        <w:t>4 kg</w:t>
      </w:r>
    </w:p>
    <w:p w14:paraId="0FF12452" w14:textId="65B30F33" w:rsidR="00FA535C" w:rsidRDefault="00FA535C" w:rsidP="00FA535C">
      <w:pPr>
        <w:tabs>
          <w:tab w:val="clear" w:pos="567"/>
        </w:tabs>
        <w:spacing w:line="240" w:lineRule="auto"/>
        <w:rPr>
          <w:szCs w:val="22"/>
        </w:rPr>
      </w:pPr>
      <w:proofErr w:type="spellStart"/>
      <w:r w:rsidRPr="00BD4BA4">
        <w:rPr>
          <w:szCs w:val="22"/>
        </w:rPr>
        <w:t>Advantage</w:t>
      </w:r>
      <w:proofErr w:type="spellEnd"/>
      <w:r w:rsidRPr="00BD4BA4">
        <w:rPr>
          <w:szCs w:val="22"/>
        </w:rPr>
        <w:t xml:space="preserve"> 80 mg</w:t>
      </w:r>
      <w:r w:rsidR="002D76FE">
        <w:rPr>
          <w:szCs w:val="22"/>
        </w:rPr>
        <w:t>,</w:t>
      </w:r>
      <w:r w:rsidRPr="00BD4BA4">
        <w:rPr>
          <w:szCs w:val="22"/>
        </w:rPr>
        <w:t xml:space="preserve"> otopina za </w:t>
      </w:r>
      <w:proofErr w:type="spellStart"/>
      <w:r w:rsidR="002D76FE">
        <w:rPr>
          <w:szCs w:val="22"/>
        </w:rPr>
        <w:t>nakapavanje</w:t>
      </w:r>
      <w:proofErr w:type="spellEnd"/>
      <w:r w:rsidR="002D76FE">
        <w:rPr>
          <w:szCs w:val="22"/>
        </w:rPr>
        <w:t xml:space="preserve">, za </w:t>
      </w:r>
      <w:r w:rsidRPr="00BD4BA4">
        <w:rPr>
          <w:szCs w:val="22"/>
        </w:rPr>
        <w:t>mačke i kuniće</w:t>
      </w:r>
      <w:r w:rsidRPr="008C3306">
        <w:rPr>
          <w:szCs w:val="22"/>
        </w:rPr>
        <w:t xml:space="preserve"> </w:t>
      </w:r>
      <w:r w:rsidRPr="008637EF">
        <w:rPr>
          <w:szCs w:val="22"/>
        </w:rPr>
        <w:t xml:space="preserve">≥ </w:t>
      </w:r>
      <w:r>
        <w:rPr>
          <w:szCs w:val="22"/>
        </w:rPr>
        <w:t>4 kg</w:t>
      </w:r>
    </w:p>
    <w:p w14:paraId="27DA03A0" w14:textId="77777777" w:rsidR="00C114FF" w:rsidRPr="00F05EAD" w:rsidRDefault="00C114FF" w:rsidP="00A9226B">
      <w:pPr>
        <w:tabs>
          <w:tab w:val="clear" w:pos="567"/>
        </w:tabs>
        <w:spacing w:line="240" w:lineRule="auto"/>
        <w:rPr>
          <w:szCs w:val="22"/>
        </w:rPr>
      </w:pPr>
    </w:p>
    <w:p w14:paraId="27DA03A1" w14:textId="77777777" w:rsidR="00C114FF" w:rsidRPr="00F05EAD" w:rsidRDefault="00C114FF" w:rsidP="00A9226B">
      <w:pPr>
        <w:tabs>
          <w:tab w:val="clear" w:pos="567"/>
        </w:tabs>
        <w:spacing w:line="240" w:lineRule="auto"/>
        <w:rPr>
          <w:szCs w:val="22"/>
        </w:rPr>
      </w:pPr>
    </w:p>
    <w:p w14:paraId="27DA03A2" w14:textId="77777777" w:rsidR="00C114FF" w:rsidRPr="00F05EAD" w:rsidRDefault="00530C67" w:rsidP="00B13B6D">
      <w:pPr>
        <w:pStyle w:val="Style1"/>
      </w:pPr>
      <w:r w:rsidRPr="00F05EAD">
        <w:rPr>
          <w:highlight w:val="lightGray"/>
        </w:rPr>
        <w:t>2.</w:t>
      </w:r>
      <w:r w:rsidRPr="00F05EAD">
        <w:tab/>
        <w:t>Sastav</w:t>
      </w:r>
    </w:p>
    <w:p w14:paraId="27DA03A3" w14:textId="77777777" w:rsidR="00C114FF" w:rsidRPr="00F05EAD" w:rsidRDefault="00C114FF" w:rsidP="00A9226B">
      <w:pPr>
        <w:tabs>
          <w:tab w:val="clear" w:pos="567"/>
        </w:tabs>
        <w:spacing w:line="240" w:lineRule="auto"/>
        <w:rPr>
          <w:iCs/>
          <w:szCs w:val="22"/>
        </w:rPr>
      </w:pPr>
    </w:p>
    <w:p w14:paraId="3EAC196C" w14:textId="39EA4950" w:rsidR="00FA535C" w:rsidRDefault="002D76FE" w:rsidP="00FA535C">
      <w:pPr>
        <w:tabs>
          <w:tab w:val="clear" w:pos="567"/>
        </w:tabs>
        <w:spacing w:line="240" w:lineRule="auto"/>
        <w:rPr>
          <w:szCs w:val="22"/>
        </w:rPr>
      </w:pPr>
      <w:r>
        <w:rPr>
          <w:szCs w:val="22"/>
        </w:rPr>
        <w:t>Jedna</w:t>
      </w:r>
      <w:r w:rsidR="00FA535C" w:rsidRPr="00BD4BA4">
        <w:rPr>
          <w:szCs w:val="22"/>
        </w:rPr>
        <w:t xml:space="preserve"> pipeta sadrž</w:t>
      </w:r>
      <w:r w:rsidR="00A65750">
        <w:rPr>
          <w:szCs w:val="22"/>
        </w:rPr>
        <w:t>i</w:t>
      </w:r>
      <w:r w:rsidR="00FA535C" w:rsidRPr="00BD4BA4">
        <w:rPr>
          <w:szCs w:val="22"/>
        </w:rPr>
        <w:t>:</w:t>
      </w:r>
    </w:p>
    <w:p w14:paraId="6B582B69" w14:textId="77777777" w:rsidR="00FA535C" w:rsidRPr="00BD4BA4" w:rsidRDefault="00FA535C" w:rsidP="00FA535C">
      <w:pPr>
        <w:tabs>
          <w:tab w:val="clear" w:pos="567"/>
        </w:tabs>
        <w:spacing w:line="240" w:lineRule="auto"/>
        <w:rPr>
          <w:szCs w:val="22"/>
        </w:rPr>
      </w:pPr>
    </w:p>
    <w:tbl>
      <w:tblPr>
        <w:tblW w:w="6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2"/>
        <w:gridCol w:w="1701"/>
        <w:gridCol w:w="1701"/>
      </w:tblGrid>
      <w:tr w:rsidR="00FA535C" w:rsidRPr="009359CB" w14:paraId="671440E4" w14:textId="77777777" w:rsidTr="00C67A0F">
        <w:trPr>
          <w:trHeight w:val="240"/>
        </w:trPr>
        <w:tc>
          <w:tcPr>
            <w:tcW w:w="2962" w:type="dxa"/>
          </w:tcPr>
          <w:p w14:paraId="3086398E" w14:textId="77777777" w:rsidR="00FA535C" w:rsidRPr="009359CB" w:rsidRDefault="00FA535C" w:rsidP="00C67A0F">
            <w:pPr>
              <w:pStyle w:val="StandardohneAbstand"/>
              <w:ind w:left="7"/>
              <w:rPr>
                <w:rFonts w:ascii="Times New Roman" w:hAnsi="Times New Roman"/>
                <w:szCs w:val="22"/>
                <w:lang w:val="ro-RO"/>
              </w:rPr>
            </w:pPr>
          </w:p>
        </w:tc>
        <w:tc>
          <w:tcPr>
            <w:tcW w:w="1701" w:type="dxa"/>
          </w:tcPr>
          <w:p w14:paraId="285AD155" w14:textId="6C0B45F2" w:rsidR="00FA535C" w:rsidRPr="009359CB" w:rsidRDefault="00FA535C" w:rsidP="00C67A0F">
            <w:pPr>
              <w:pStyle w:val="StandardohneAbstand"/>
              <w:ind w:left="-284"/>
              <w:jc w:val="center"/>
              <w:rPr>
                <w:rFonts w:ascii="Times New Roman" w:hAnsi="Times New Roman"/>
                <w:b/>
                <w:bCs/>
                <w:szCs w:val="22"/>
                <w:lang w:val="ro-RO"/>
              </w:rPr>
            </w:pPr>
            <w:r w:rsidRPr="009359CB">
              <w:rPr>
                <w:rFonts w:ascii="Times New Roman" w:hAnsi="Times New Roman"/>
                <w:b/>
                <w:bCs/>
                <w:szCs w:val="22"/>
                <w:lang w:val="ro-RO"/>
              </w:rPr>
              <w:t>Pipeta 0,4 m</w:t>
            </w:r>
            <w:r w:rsidR="00F82B7C">
              <w:rPr>
                <w:rFonts w:ascii="Times New Roman" w:hAnsi="Times New Roman"/>
                <w:b/>
                <w:bCs/>
                <w:szCs w:val="22"/>
                <w:lang w:val="ro-RO"/>
              </w:rPr>
              <w:t>L</w:t>
            </w:r>
          </w:p>
        </w:tc>
        <w:tc>
          <w:tcPr>
            <w:tcW w:w="1701" w:type="dxa"/>
          </w:tcPr>
          <w:p w14:paraId="3F1D6E10" w14:textId="0787447C" w:rsidR="00FA535C" w:rsidRPr="009359CB" w:rsidRDefault="00FA535C" w:rsidP="00C67A0F">
            <w:pPr>
              <w:pStyle w:val="StandardohneAbstand"/>
              <w:ind w:left="-284"/>
              <w:jc w:val="center"/>
              <w:rPr>
                <w:rFonts w:ascii="Times New Roman" w:hAnsi="Times New Roman"/>
                <w:b/>
                <w:bCs/>
                <w:szCs w:val="22"/>
                <w:lang w:val="ro-RO"/>
              </w:rPr>
            </w:pPr>
            <w:r w:rsidRPr="009359CB">
              <w:rPr>
                <w:rFonts w:ascii="Times New Roman" w:hAnsi="Times New Roman"/>
                <w:b/>
                <w:bCs/>
                <w:szCs w:val="22"/>
                <w:lang w:val="ro-RO"/>
              </w:rPr>
              <w:t>Pipeta 0,8 m</w:t>
            </w:r>
            <w:r w:rsidR="00F82B7C">
              <w:rPr>
                <w:rFonts w:ascii="Times New Roman" w:hAnsi="Times New Roman"/>
                <w:b/>
                <w:bCs/>
                <w:szCs w:val="22"/>
                <w:lang w:val="ro-RO"/>
              </w:rPr>
              <w:t>L</w:t>
            </w:r>
          </w:p>
        </w:tc>
      </w:tr>
      <w:tr w:rsidR="00FA535C" w:rsidRPr="009359CB" w14:paraId="7C087E62" w14:textId="77777777" w:rsidTr="00C67A0F">
        <w:trPr>
          <w:trHeight w:val="240"/>
        </w:trPr>
        <w:tc>
          <w:tcPr>
            <w:tcW w:w="2962" w:type="dxa"/>
          </w:tcPr>
          <w:p w14:paraId="0F0A45F2" w14:textId="6B5B0E5A" w:rsidR="00FA535C" w:rsidRPr="009359CB" w:rsidRDefault="00FA535C" w:rsidP="00C67A0F">
            <w:pPr>
              <w:pStyle w:val="StandardohneAbstand"/>
              <w:ind w:left="7"/>
              <w:rPr>
                <w:rFonts w:ascii="Times New Roman" w:hAnsi="Times New Roman"/>
                <w:b/>
                <w:szCs w:val="22"/>
                <w:lang w:val="ro-RO"/>
              </w:rPr>
            </w:pPr>
            <w:r w:rsidRPr="009359CB">
              <w:rPr>
                <w:rFonts w:ascii="Times New Roman" w:hAnsi="Times New Roman"/>
                <w:b/>
                <w:szCs w:val="22"/>
                <w:lang w:val="ro-RO"/>
              </w:rPr>
              <w:t>Djelatn</w:t>
            </w:r>
            <w:r w:rsidR="004F78AB">
              <w:rPr>
                <w:rFonts w:ascii="Times New Roman" w:hAnsi="Times New Roman"/>
                <w:b/>
                <w:szCs w:val="22"/>
                <w:lang w:val="ro-RO"/>
              </w:rPr>
              <w:t>e</w:t>
            </w:r>
            <w:r w:rsidRPr="009359CB">
              <w:rPr>
                <w:rFonts w:ascii="Times New Roman" w:hAnsi="Times New Roman"/>
                <w:b/>
                <w:szCs w:val="22"/>
                <w:lang w:val="ro-RO"/>
              </w:rPr>
              <w:t xml:space="preserve"> tvar</w:t>
            </w:r>
            <w:r w:rsidR="004F78AB">
              <w:rPr>
                <w:rFonts w:ascii="Times New Roman" w:hAnsi="Times New Roman"/>
                <w:b/>
                <w:szCs w:val="22"/>
                <w:lang w:val="ro-RO"/>
              </w:rPr>
              <w:t>i</w:t>
            </w:r>
            <w:r w:rsidRPr="009359CB">
              <w:rPr>
                <w:rFonts w:ascii="Times New Roman" w:hAnsi="Times New Roman"/>
                <w:b/>
                <w:szCs w:val="22"/>
                <w:lang w:val="ro-RO"/>
              </w:rPr>
              <w:t>:</w:t>
            </w:r>
          </w:p>
        </w:tc>
        <w:tc>
          <w:tcPr>
            <w:tcW w:w="1701" w:type="dxa"/>
          </w:tcPr>
          <w:p w14:paraId="182A0399" w14:textId="77777777" w:rsidR="00FA535C" w:rsidRPr="009359CB" w:rsidRDefault="00FA535C" w:rsidP="00C67A0F">
            <w:pPr>
              <w:pStyle w:val="StandardohneAbstand"/>
              <w:ind w:left="-284"/>
              <w:jc w:val="center"/>
              <w:rPr>
                <w:rFonts w:ascii="Times New Roman" w:hAnsi="Times New Roman"/>
                <w:b/>
                <w:szCs w:val="22"/>
                <w:lang w:val="ro-RO"/>
              </w:rPr>
            </w:pPr>
          </w:p>
        </w:tc>
        <w:tc>
          <w:tcPr>
            <w:tcW w:w="1701" w:type="dxa"/>
          </w:tcPr>
          <w:p w14:paraId="1ED8BE47" w14:textId="77777777" w:rsidR="00FA535C" w:rsidRPr="009359CB" w:rsidRDefault="00FA535C" w:rsidP="00C67A0F">
            <w:pPr>
              <w:pStyle w:val="StandardohneAbstand"/>
              <w:ind w:left="-284"/>
              <w:jc w:val="center"/>
              <w:rPr>
                <w:rFonts w:ascii="Times New Roman" w:hAnsi="Times New Roman"/>
                <w:b/>
                <w:szCs w:val="22"/>
                <w:lang w:val="ro-RO"/>
              </w:rPr>
            </w:pPr>
          </w:p>
        </w:tc>
      </w:tr>
      <w:tr w:rsidR="00FA535C" w:rsidRPr="009359CB" w14:paraId="7585EFFE" w14:textId="77777777" w:rsidTr="00C67A0F">
        <w:trPr>
          <w:trHeight w:val="240"/>
        </w:trPr>
        <w:tc>
          <w:tcPr>
            <w:tcW w:w="2962" w:type="dxa"/>
          </w:tcPr>
          <w:p w14:paraId="6CE57893" w14:textId="7FA16A79" w:rsidR="00FA535C" w:rsidRPr="009359CB" w:rsidRDefault="00FA535C" w:rsidP="00C67A0F">
            <w:pPr>
              <w:pStyle w:val="StandardohneAbstand"/>
              <w:ind w:left="7"/>
              <w:rPr>
                <w:rFonts w:ascii="Times New Roman" w:hAnsi="Times New Roman"/>
                <w:szCs w:val="22"/>
                <w:lang w:val="ro-RO"/>
              </w:rPr>
            </w:pPr>
            <w:r w:rsidRPr="009359CB">
              <w:rPr>
                <w:rFonts w:ascii="Times New Roman" w:hAnsi="Times New Roman"/>
                <w:szCs w:val="22"/>
                <w:lang w:val="ro-RO"/>
              </w:rPr>
              <w:t>Imidakloprid</w:t>
            </w:r>
            <w:r>
              <w:rPr>
                <w:rFonts w:ascii="Times New Roman" w:hAnsi="Times New Roman"/>
                <w:szCs w:val="22"/>
                <w:lang w:val="ro-RO"/>
              </w:rPr>
              <w:t xml:space="preserve"> </w:t>
            </w:r>
          </w:p>
        </w:tc>
        <w:tc>
          <w:tcPr>
            <w:tcW w:w="1701" w:type="dxa"/>
          </w:tcPr>
          <w:p w14:paraId="3A4F8CB9" w14:textId="77777777" w:rsidR="00FA535C" w:rsidRPr="009359CB" w:rsidRDefault="00FA535C" w:rsidP="00C67A0F">
            <w:pPr>
              <w:pStyle w:val="StandardohneAbstand"/>
              <w:ind w:left="-284"/>
              <w:jc w:val="center"/>
              <w:rPr>
                <w:rFonts w:ascii="Times New Roman" w:hAnsi="Times New Roman"/>
                <w:szCs w:val="22"/>
                <w:lang w:val="ro-RO"/>
              </w:rPr>
            </w:pPr>
            <w:r w:rsidRPr="009359CB">
              <w:rPr>
                <w:rFonts w:ascii="Times New Roman" w:hAnsi="Times New Roman"/>
                <w:szCs w:val="22"/>
                <w:lang w:val="ro-RO"/>
              </w:rPr>
              <w:t>40 mg</w:t>
            </w:r>
          </w:p>
        </w:tc>
        <w:tc>
          <w:tcPr>
            <w:tcW w:w="1701" w:type="dxa"/>
          </w:tcPr>
          <w:p w14:paraId="18D66FA6" w14:textId="77777777" w:rsidR="00FA535C" w:rsidRPr="009359CB" w:rsidRDefault="00FA535C" w:rsidP="00C67A0F">
            <w:pPr>
              <w:pStyle w:val="StandardohneAbstand"/>
              <w:ind w:left="-284"/>
              <w:jc w:val="center"/>
              <w:rPr>
                <w:rFonts w:ascii="Times New Roman" w:hAnsi="Times New Roman"/>
                <w:szCs w:val="22"/>
                <w:lang w:val="ro-RO"/>
              </w:rPr>
            </w:pPr>
            <w:r w:rsidRPr="009359CB">
              <w:rPr>
                <w:rFonts w:ascii="Times New Roman" w:hAnsi="Times New Roman"/>
                <w:szCs w:val="22"/>
                <w:lang w:val="ro-RO"/>
              </w:rPr>
              <w:t>80 mg</w:t>
            </w:r>
          </w:p>
        </w:tc>
      </w:tr>
      <w:tr w:rsidR="00FA535C" w:rsidRPr="009359CB" w14:paraId="0D0E1442" w14:textId="77777777" w:rsidTr="00C67A0F">
        <w:trPr>
          <w:trHeight w:val="240"/>
        </w:trPr>
        <w:tc>
          <w:tcPr>
            <w:tcW w:w="2962" w:type="dxa"/>
          </w:tcPr>
          <w:p w14:paraId="2E54E86C" w14:textId="77777777" w:rsidR="00FA535C" w:rsidRPr="009359CB" w:rsidRDefault="00FA535C" w:rsidP="00C67A0F">
            <w:pPr>
              <w:pStyle w:val="StandardohneAbstand"/>
              <w:ind w:left="7"/>
              <w:rPr>
                <w:rFonts w:ascii="Times New Roman" w:hAnsi="Times New Roman"/>
                <w:szCs w:val="22"/>
                <w:lang w:val="ro-RO"/>
              </w:rPr>
            </w:pPr>
          </w:p>
        </w:tc>
        <w:tc>
          <w:tcPr>
            <w:tcW w:w="1701" w:type="dxa"/>
          </w:tcPr>
          <w:p w14:paraId="0A654889" w14:textId="77777777" w:rsidR="00FA535C" w:rsidRPr="009359CB" w:rsidRDefault="00FA535C" w:rsidP="00C67A0F">
            <w:pPr>
              <w:pStyle w:val="StandardohneAbstand"/>
              <w:ind w:left="-284"/>
              <w:jc w:val="center"/>
              <w:rPr>
                <w:rFonts w:ascii="Times New Roman" w:hAnsi="Times New Roman"/>
                <w:szCs w:val="22"/>
                <w:lang w:val="ro-RO"/>
              </w:rPr>
            </w:pPr>
          </w:p>
        </w:tc>
        <w:tc>
          <w:tcPr>
            <w:tcW w:w="1701" w:type="dxa"/>
          </w:tcPr>
          <w:p w14:paraId="6A9C6651" w14:textId="77777777" w:rsidR="00FA535C" w:rsidRPr="009359CB" w:rsidRDefault="00FA535C" w:rsidP="00C67A0F">
            <w:pPr>
              <w:pStyle w:val="StandardohneAbstand"/>
              <w:ind w:left="-284"/>
              <w:jc w:val="center"/>
              <w:rPr>
                <w:rFonts w:ascii="Times New Roman" w:hAnsi="Times New Roman"/>
                <w:szCs w:val="22"/>
                <w:lang w:val="ro-RO"/>
              </w:rPr>
            </w:pPr>
          </w:p>
        </w:tc>
      </w:tr>
      <w:tr w:rsidR="00FA535C" w:rsidRPr="009359CB" w14:paraId="753BB15C" w14:textId="77777777" w:rsidTr="00C67A0F">
        <w:trPr>
          <w:trHeight w:val="240"/>
        </w:trPr>
        <w:tc>
          <w:tcPr>
            <w:tcW w:w="2962" w:type="dxa"/>
          </w:tcPr>
          <w:p w14:paraId="702BF1DA" w14:textId="77777777" w:rsidR="00FA535C" w:rsidRPr="009359CB" w:rsidRDefault="00FA535C" w:rsidP="00C67A0F">
            <w:pPr>
              <w:pStyle w:val="StandardohneAbstand"/>
              <w:ind w:left="7"/>
              <w:rPr>
                <w:rFonts w:ascii="Times New Roman" w:hAnsi="Times New Roman"/>
                <w:b/>
                <w:szCs w:val="22"/>
                <w:lang w:val="ro-RO"/>
              </w:rPr>
            </w:pPr>
            <w:r w:rsidRPr="009359CB">
              <w:rPr>
                <w:rFonts w:ascii="Times New Roman" w:hAnsi="Times New Roman"/>
                <w:b/>
                <w:szCs w:val="22"/>
                <w:lang w:val="ro-RO"/>
              </w:rPr>
              <w:t>Pomoćne tvari:</w:t>
            </w:r>
          </w:p>
        </w:tc>
        <w:tc>
          <w:tcPr>
            <w:tcW w:w="1701" w:type="dxa"/>
          </w:tcPr>
          <w:p w14:paraId="60EA3C24" w14:textId="77777777" w:rsidR="00FA535C" w:rsidRPr="009359CB" w:rsidRDefault="00FA535C" w:rsidP="00C67A0F">
            <w:pPr>
              <w:pStyle w:val="StandardohneAbstand"/>
              <w:ind w:left="-284"/>
              <w:jc w:val="center"/>
              <w:rPr>
                <w:rFonts w:ascii="Times New Roman" w:hAnsi="Times New Roman"/>
                <w:b/>
                <w:szCs w:val="22"/>
                <w:lang w:val="ro-RO"/>
              </w:rPr>
            </w:pPr>
          </w:p>
        </w:tc>
        <w:tc>
          <w:tcPr>
            <w:tcW w:w="1701" w:type="dxa"/>
          </w:tcPr>
          <w:p w14:paraId="15122C57" w14:textId="77777777" w:rsidR="00FA535C" w:rsidRPr="009359CB" w:rsidRDefault="00FA535C" w:rsidP="00C67A0F">
            <w:pPr>
              <w:pStyle w:val="StandardohneAbstand"/>
              <w:ind w:left="-284"/>
              <w:jc w:val="center"/>
              <w:rPr>
                <w:rFonts w:ascii="Times New Roman" w:hAnsi="Times New Roman"/>
                <w:b/>
                <w:szCs w:val="22"/>
                <w:lang w:val="ro-RO"/>
              </w:rPr>
            </w:pPr>
          </w:p>
        </w:tc>
      </w:tr>
      <w:tr w:rsidR="00FA535C" w:rsidRPr="009359CB" w14:paraId="463D9EBA" w14:textId="77777777" w:rsidTr="00C67A0F">
        <w:trPr>
          <w:trHeight w:val="240"/>
        </w:trPr>
        <w:tc>
          <w:tcPr>
            <w:tcW w:w="2962" w:type="dxa"/>
          </w:tcPr>
          <w:p w14:paraId="0E1019A0" w14:textId="52DBDB44" w:rsidR="00FA535C" w:rsidRPr="009359CB" w:rsidRDefault="00FA535C" w:rsidP="00C67A0F">
            <w:pPr>
              <w:pStyle w:val="StandardohneAbstand"/>
              <w:ind w:left="7"/>
              <w:rPr>
                <w:rFonts w:ascii="Times New Roman" w:hAnsi="Times New Roman"/>
                <w:b/>
                <w:szCs w:val="22"/>
                <w:lang w:val="ro-RO"/>
              </w:rPr>
            </w:pPr>
            <w:proofErr w:type="spellStart"/>
            <w:r w:rsidRPr="009359CB">
              <w:rPr>
                <w:rFonts w:ascii="Times New Roman" w:hAnsi="Times New Roman"/>
                <w:szCs w:val="22"/>
              </w:rPr>
              <w:t>Benzilni</w:t>
            </w:r>
            <w:proofErr w:type="spellEnd"/>
            <w:r w:rsidRPr="009359CB">
              <w:rPr>
                <w:rFonts w:ascii="Times New Roman" w:hAnsi="Times New Roman"/>
                <w:szCs w:val="22"/>
              </w:rPr>
              <w:t xml:space="preserve"> </w:t>
            </w:r>
            <w:proofErr w:type="spellStart"/>
            <w:r w:rsidRPr="009359CB">
              <w:rPr>
                <w:rFonts w:ascii="Times New Roman" w:hAnsi="Times New Roman"/>
                <w:szCs w:val="22"/>
              </w:rPr>
              <w:t>alkohol</w:t>
            </w:r>
            <w:proofErr w:type="spellEnd"/>
            <w:r w:rsidRPr="009359CB">
              <w:rPr>
                <w:rFonts w:ascii="Times New Roman" w:hAnsi="Times New Roman"/>
                <w:szCs w:val="22"/>
              </w:rPr>
              <w:t xml:space="preserve"> (E1519)</w:t>
            </w:r>
          </w:p>
        </w:tc>
        <w:tc>
          <w:tcPr>
            <w:tcW w:w="1701" w:type="dxa"/>
          </w:tcPr>
          <w:p w14:paraId="1AB3C4B4" w14:textId="77777777" w:rsidR="00FA535C" w:rsidRPr="009359CB" w:rsidRDefault="00FA535C" w:rsidP="00C67A0F">
            <w:pPr>
              <w:pStyle w:val="StandardohneAbstand"/>
              <w:ind w:left="-284"/>
              <w:jc w:val="center"/>
              <w:rPr>
                <w:rFonts w:ascii="Times New Roman" w:hAnsi="Times New Roman"/>
                <w:b/>
                <w:szCs w:val="22"/>
                <w:lang w:val="ro-RO"/>
              </w:rPr>
            </w:pPr>
            <w:r w:rsidRPr="009359CB">
              <w:rPr>
                <w:rFonts w:ascii="Times New Roman" w:hAnsi="Times New Roman"/>
                <w:szCs w:val="22"/>
                <w:lang w:val="ro-RO"/>
              </w:rPr>
              <w:t>332,8 mg</w:t>
            </w:r>
          </w:p>
        </w:tc>
        <w:tc>
          <w:tcPr>
            <w:tcW w:w="1701" w:type="dxa"/>
          </w:tcPr>
          <w:p w14:paraId="7D8DDBFE" w14:textId="77777777" w:rsidR="00FA535C" w:rsidRPr="009359CB" w:rsidRDefault="00FA535C" w:rsidP="00C67A0F">
            <w:pPr>
              <w:pStyle w:val="StandardohneAbstand"/>
              <w:ind w:left="-284"/>
              <w:jc w:val="center"/>
              <w:rPr>
                <w:rFonts w:ascii="Times New Roman" w:hAnsi="Times New Roman"/>
                <w:b/>
                <w:szCs w:val="22"/>
                <w:lang w:val="ro-RO"/>
              </w:rPr>
            </w:pPr>
            <w:r w:rsidRPr="009359CB">
              <w:rPr>
                <w:rFonts w:ascii="Times New Roman" w:hAnsi="Times New Roman"/>
                <w:szCs w:val="22"/>
                <w:lang w:val="ro-RO"/>
              </w:rPr>
              <w:t>665,6 mg</w:t>
            </w:r>
          </w:p>
        </w:tc>
      </w:tr>
      <w:tr w:rsidR="00FA535C" w:rsidRPr="009359CB" w14:paraId="21117DD0" w14:textId="77777777" w:rsidTr="00C67A0F">
        <w:trPr>
          <w:trHeight w:val="240"/>
        </w:trPr>
        <w:tc>
          <w:tcPr>
            <w:tcW w:w="2962" w:type="dxa"/>
          </w:tcPr>
          <w:p w14:paraId="44FF1E5C" w14:textId="77777777" w:rsidR="00FA535C" w:rsidRPr="009359CB" w:rsidRDefault="00FA535C" w:rsidP="00C67A0F">
            <w:pPr>
              <w:pStyle w:val="StandardohneAbstand"/>
              <w:ind w:left="7"/>
              <w:rPr>
                <w:rFonts w:ascii="Times New Roman" w:hAnsi="Times New Roman"/>
                <w:szCs w:val="22"/>
                <w:lang w:val="ro-RO"/>
              </w:rPr>
            </w:pPr>
            <w:proofErr w:type="spellStart"/>
            <w:r w:rsidRPr="009359CB">
              <w:rPr>
                <w:rFonts w:ascii="Times New Roman" w:hAnsi="Times New Roman"/>
                <w:szCs w:val="22"/>
              </w:rPr>
              <w:t>Butilhidroksitoluen</w:t>
            </w:r>
            <w:proofErr w:type="spellEnd"/>
            <w:r w:rsidRPr="009359CB">
              <w:rPr>
                <w:rFonts w:ascii="Times New Roman" w:hAnsi="Times New Roman"/>
                <w:szCs w:val="22"/>
              </w:rPr>
              <w:t xml:space="preserve"> (E321)</w:t>
            </w:r>
          </w:p>
        </w:tc>
        <w:tc>
          <w:tcPr>
            <w:tcW w:w="1701" w:type="dxa"/>
          </w:tcPr>
          <w:p w14:paraId="0A3C92A1" w14:textId="77777777" w:rsidR="00FA535C" w:rsidRPr="009359CB" w:rsidRDefault="00FA535C" w:rsidP="00C67A0F">
            <w:pPr>
              <w:pStyle w:val="StandardohneAbstand"/>
              <w:ind w:left="-284"/>
              <w:jc w:val="center"/>
              <w:rPr>
                <w:rFonts w:ascii="Times New Roman" w:hAnsi="Times New Roman"/>
                <w:szCs w:val="22"/>
                <w:lang w:val="ro-RO"/>
              </w:rPr>
            </w:pPr>
            <w:r w:rsidRPr="009359CB">
              <w:rPr>
                <w:rFonts w:ascii="Times New Roman" w:hAnsi="Times New Roman"/>
                <w:szCs w:val="22"/>
                <w:lang w:val="ro-RO"/>
              </w:rPr>
              <w:t>0,4 mg</w:t>
            </w:r>
          </w:p>
        </w:tc>
        <w:tc>
          <w:tcPr>
            <w:tcW w:w="1701" w:type="dxa"/>
          </w:tcPr>
          <w:p w14:paraId="50D1F0D8" w14:textId="77777777" w:rsidR="00FA535C" w:rsidRPr="009359CB" w:rsidRDefault="00FA535C" w:rsidP="00C67A0F">
            <w:pPr>
              <w:pStyle w:val="StandardohneAbstand"/>
              <w:ind w:left="-284"/>
              <w:jc w:val="center"/>
              <w:rPr>
                <w:rFonts w:ascii="Times New Roman" w:hAnsi="Times New Roman"/>
                <w:szCs w:val="22"/>
                <w:lang w:val="ro-RO"/>
              </w:rPr>
            </w:pPr>
            <w:r w:rsidRPr="009359CB">
              <w:rPr>
                <w:rFonts w:ascii="Times New Roman" w:hAnsi="Times New Roman"/>
                <w:szCs w:val="22"/>
                <w:lang w:val="ro-RO"/>
              </w:rPr>
              <w:t>0,8 mg</w:t>
            </w:r>
          </w:p>
        </w:tc>
      </w:tr>
    </w:tbl>
    <w:p w14:paraId="37146B41" w14:textId="77777777" w:rsidR="00FA535C" w:rsidRPr="00BD4BA4" w:rsidRDefault="00FA535C" w:rsidP="00FA535C">
      <w:pPr>
        <w:rPr>
          <w:szCs w:val="22"/>
        </w:rPr>
      </w:pPr>
    </w:p>
    <w:p w14:paraId="25637C86" w14:textId="77777777" w:rsidR="00FA535C" w:rsidRDefault="00FA535C" w:rsidP="00FA535C">
      <w:pPr>
        <w:tabs>
          <w:tab w:val="clear" w:pos="567"/>
        </w:tabs>
        <w:spacing w:line="240" w:lineRule="auto"/>
        <w:rPr>
          <w:szCs w:val="22"/>
        </w:rPr>
      </w:pPr>
      <w:r>
        <w:rPr>
          <w:szCs w:val="22"/>
        </w:rPr>
        <w:t>Bistra ž</w:t>
      </w:r>
      <w:r w:rsidRPr="008576D8">
        <w:rPr>
          <w:szCs w:val="22"/>
        </w:rPr>
        <w:t>uta do smeđa otopina</w:t>
      </w:r>
      <w:r w:rsidRPr="00C36E0C">
        <w:rPr>
          <w:szCs w:val="22"/>
        </w:rPr>
        <w:t>.</w:t>
      </w:r>
    </w:p>
    <w:p w14:paraId="27DA03A4" w14:textId="77777777" w:rsidR="00C114FF" w:rsidRDefault="00C114FF" w:rsidP="00A9226B">
      <w:pPr>
        <w:tabs>
          <w:tab w:val="clear" w:pos="567"/>
        </w:tabs>
        <w:spacing w:line="240" w:lineRule="auto"/>
        <w:rPr>
          <w:szCs w:val="22"/>
        </w:rPr>
      </w:pPr>
    </w:p>
    <w:p w14:paraId="40959D22" w14:textId="77777777" w:rsidR="00FA535C" w:rsidRPr="00F05EAD" w:rsidRDefault="00FA535C" w:rsidP="00A9226B">
      <w:pPr>
        <w:tabs>
          <w:tab w:val="clear" w:pos="567"/>
        </w:tabs>
        <w:spacing w:line="240" w:lineRule="auto"/>
        <w:rPr>
          <w:szCs w:val="22"/>
        </w:rPr>
      </w:pPr>
    </w:p>
    <w:p w14:paraId="27DA03A5" w14:textId="77777777" w:rsidR="00C114FF" w:rsidRPr="00F05EAD" w:rsidRDefault="00530C67" w:rsidP="00B13B6D">
      <w:pPr>
        <w:pStyle w:val="Style1"/>
      </w:pPr>
      <w:r w:rsidRPr="00F05EAD">
        <w:rPr>
          <w:highlight w:val="lightGray"/>
        </w:rPr>
        <w:t>3.</w:t>
      </w:r>
      <w:r w:rsidRPr="00F05EAD">
        <w:tab/>
        <w:t>Ciljne vrste životinja</w:t>
      </w:r>
    </w:p>
    <w:p w14:paraId="27DA03A6" w14:textId="77777777" w:rsidR="00C114FF" w:rsidRPr="00F05EAD" w:rsidRDefault="00C114FF" w:rsidP="00A9226B">
      <w:pPr>
        <w:tabs>
          <w:tab w:val="clear" w:pos="567"/>
        </w:tabs>
        <w:spacing w:line="240" w:lineRule="auto"/>
        <w:rPr>
          <w:szCs w:val="22"/>
        </w:rPr>
      </w:pPr>
    </w:p>
    <w:p w14:paraId="704F265E" w14:textId="0A3058DF" w:rsidR="0087280B" w:rsidRDefault="0087280B" w:rsidP="0087280B">
      <w:pPr>
        <w:tabs>
          <w:tab w:val="clear" w:pos="567"/>
        </w:tabs>
        <w:spacing w:line="240" w:lineRule="auto"/>
        <w:rPr>
          <w:szCs w:val="22"/>
        </w:rPr>
      </w:pPr>
      <w:r w:rsidRPr="00BD4BA4">
        <w:rPr>
          <w:szCs w:val="22"/>
        </w:rPr>
        <w:t>Mačk</w:t>
      </w:r>
      <w:r w:rsidR="00E50494">
        <w:rPr>
          <w:szCs w:val="22"/>
        </w:rPr>
        <w:t>a</w:t>
      </w:r>
      <w:r>
        <w:rPr>
          <w:szCs w:val="22"/>
        </w:rPr>
        <w:t xml:space="preserve">, </w:t>
      </w:r>
      <w:r w:rsidRPr="00BD4BA4">
        <w:rPr>
          <w:szCs w:val="22"/>
        </w:rPr>
        <w:t>kunić.</w:t>
      </w:r>
    </w:p>
    <w:p w14:paraId="43E4F642" w14:textId="77777777" w:rsidR="0087280B" w:rsidRPr="00853FA2" w:rsidRDefault="0087280B" w:rsidP="0087280B">
      <w:pPr>
        <w:tabs>
          <w:tab w:val="clear" w:pos="567"/>
        </w:tabs>
        <w:spacing w:line="240" w:lineRule="auto"/>
        <w:rPr>
          <w:szCs w:val="22"/>
          <w:lang w:val="en-GB"/>
        </w:rPr>
      </w:pPr>
      <w:r w:rsidRPr="00853FA2">
        <w:rPr>
          <w:noProof/>
          <w:szCs w:val="22"/>
          <w:lang w:val="en-US"/>
        </w:rPr>
        <w:drawing>
          <wp:inline distT="0" distB="0" distL="0" distR="0" wp14:anchorId="41C821F6" wp14:editId="024EAAD5">
            <wp:extent cx="447675" cy="539663"/>
            <wp:effectExtent l="0" t="0" r="0" b="0"/>
            <wp:docPr id="20826458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3141" cy="546253"/>
                    </a:xfrm>
                    <a:prstGeom prst="rect">
                      <a:avLst/>
                    </a:prstGeom>
                    <a:noFill/>
                    <a:ln>
                      <a:noFill/>
                    </a:ln>
                  </pic:spPr>
                </pic:pic>
              </a:graphicData>
            </a:graphic>
          </wp:inline>
        </w:drawing>
      </w:r>
      <w:r w:rsidRPr="00853FA2">
        <w:rPr>
          <w:noProof/>
          <w:szCs w:val="22"/>
          <w:lang w:val="en-US"/>
        </w:rPr>
        <w:drawing>
          <wp:inline distT="0" distB="0" distL="0" distR="0" wp14:anchorId="60F89C01" wp14:editId="7A256A16">
            <wp:extent cx="485775" cy="479992"/>
            <wp:effectExtent l="0" t="0" r="0" b="0"/>
            <wp:docPr id="2215724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3705" cy="487827"/>
                    </a:xfrm>
                    <a:prstGeom prst="rect">
                      <a:avLst/>
                    </a:prstGeom>
                    <a:noFill/>
                    <a:ln>
                      <a:noFill/>
                    </a:ln>
                  </pic:spPr>
                </pic:pic>
              </a:graphicData>
            </a:graphic>
          </wp:inline>
        </w:drawing>
      </w:r>
    </w:p>
    <w:p w14:paraId="27DA03A7" w14:textId="77777777" w:rsidR="00C114FF" w:rsidRDefault="00C114FF" w:rsidP="00A9226B">
      <w:pPr>
        <w:tabs>
          <w:tab w:val="clear" w:pos="567"/>
        </w:tabs>
        <w:spacing w:line="240" w:lineRule="auto"/>
        <w:rPr>
          <w:szCs w:val="22"/>
        </w:rPr>
      </w:pPr>
    </w:p>
    <w:p w14:paraId="04174C63" w14:textId="77777777" w:rsidR="0087280B" w:rsidRPr="00F05EAD" w:rsidRDefault="0087280B" w:rsidP="00A9226B">
      <w:pPr>
        <w:tabs>
          <w:tab w:val="clear" w:pos="567"/>
        </w:tabs>
        <w:spacing w:line="240" w:lineRule="auto"/>
        <w:rPr>
          <w:szCs w:val="22"/>
        </w:rPr>
      </w:pPr>
    </w:p>
    <w:p w14:paraId="27DA03A8" w14:textId="77777777" w:rsidR="00C114FF" w:rsidRPr="00F05EAD" w:rsidRDefault="00530C67" w:rsidP="00B13B6D">
      <w:pPr>
        <w:pStyle w:val="Style1"/>
      </w:pPr>
      <w:r w:rsidRPr="00F05EAD">
        <w:rPr>
          <w:highlight w:val="lightGray"/>
        </w:rPr>
        <w:t>4.</w:t>
      </w:r>
      <w:r w:rsidRPr="00F05EAD">
        <w:tab/>
        <w:t>Indikacije za primjenu</w:t>
      </w:r>
    </w:p>
    <w:p w14:paraId="27DA03A9" w14:textId="77777777" w:rsidR="00C114FF" w:rsidRPr="00F05EAD" w:rsidRDefault="00C114FF" w:rsidP="00A9226B">
      <w:pPr>
        <w:tabs>
          <w:tab w:val="clear" w:pos="567"/>
        </w:tabs>
        <w:spacing w:line="240" w:lineRule="auto"/>
        <w:rPr>
          <w:szCs w:val="22"/>
        </w:rPr>
      </w:pPr>
    </w:p>
    <w:p w14:paraId="06255557" w14:textId="53DB02AC" w:rsidR="0087280B" w:rsidRPr="00BD4BA4" w:rsidRDefault="000B35F5" w:rsidP="0087280B">
      <w:pPr>
        <w:tabs>
          <w:tab w:val="clear" w:pos="567"/>
        </w:tabs>
        <w:spacing w:line="240" w:lineRule="auto"/>
        <w:rPr>
          <w:b/>
          <w:szCs w:val="22"/>
        </w:rPr>
      </w:pPr>
      <w:r w:rsidRPr="00690F1B">
        <w:rPr>
          <w:szCs w:val="22"/>
        </w:rPr>
        <w:t>M</w:t>
      </w:r>
      <w:r w:rsidR="0087280B" w:rsidRPr="00690F1B">
        <w:rPr>
          <w:szCs w:val="22"/>
        </w:rPr>
        <w:t>ačk</w:t>
      </w:r>
      <w:r w:rsidR="002D76FE">
        <w:rPr>
          <w:szCs w:val="22"/>
        </w:rPr>
        <w:t>e</w:t>
      </w:r>
      <w:r w:rsidR="0087280B" w:rsidRPr="00690F1B">
        <w:rPr>
          <w:szCs w:val="22"/>
        </w:rPr>
        <w:t>:</w:t>
      </w:r>
    </w:p>
    <w:p w14:paraId="6147A1C0" w14:textId="78BBA78F" w:rsidR="0087280B" w:rsidRPr="00BD4BA4" w:rsidRDefault="00A50FBB" w:rsidP="0087280B">
      <w:pPr>
        <w:tabs>
          <w:tab w:val="clear" w:pos="567"/>
        </w:tabs>
        <w:spacing w:line="240" w:lineRule="auto"/>
        <w:rPr>
          <w:szCs w:val="22"/>
        </w:rPr>
      </w:pPr>
      <w:r>
        <w:rPr>
          <w:szCs w:val="22"/>
        </w:rPr>
        <w:t>L</w:t>
      </w:r>
      <w:r w:rsidR="0087280B">
        <w:rPr>
          <w:szCs w:val="22"/>
        </w:rPr>
        <w:t xml:space="preserve">iječenje i </w:t>
      </w:r>
      <w:r w:rsidR="0087280B" w:rsidRPr="00BD4BA4">
        <w:rPr>
          <w:szCs w:val="22"/>
        </w:rPr>
        <w:t xml:space="preserve">sprječavanje </w:t>
      </w:r>
      <w:proofErr w:type="spellStart"/>
      <w:r w:rsidR="0087280B" w:rsidRPr="00BD4BA4">
        <w:rPr>
          <w:szCs w:val="22"/>
        </w:rPr>
        <w:t>infestacije</w:t>
      </w:r>
      <w:proofErr w:type="spellEnd"/>
      <w:r w:rsidR="0087280B" w:rsidRPr="00BD4BA4">
        <w:rPr>
          <w:szCs w:val="22"/>
        </w:rPr>
        <w:t xml:space="preserve"> buhama (</w:t>
      </w:r>
      <w:proofErr w:type="spellStart"/>
      <w:r w:rsidR="0087280B" w:rsidRPr="00BD4BA4">
        <w:rPr>
          <w:i/>
          <w:szCs w:val="22"/>
        </w:rPr>
        <w:t>Ctenocephalides</w:t>
      </w:r>
      <w:proofErr w:type="spellEnd"/>
      <w:r w:rsidR="0087280B" w:rsidRPr="00BD4BA4">
        <w:rPr>
          <w:i/>
          <w:szCs w:val="22"/>
        </w:rPr>
        <w:t xml:space="preserve"> </w:t>
      </w:r>
      <w:proofErr w:type="spellStart"/>
      <w:r w:rsidR="0087280B" w:rsidRPr="00BD4BA4">
        <w:rPr>
          <w:szCs w:val="22"/>
        </w:rPr>
        <w:t>spp</w:t>
      </w:r>
      <w:proofErr w:type="spellEnd"/>
      <w:r w:rsidR="0087280B" w:rsidRPr="00BD4BA4">
        <w:rPr>
          <w:szCs w:val="22"/>
        </w:rPr>
        <w:t>.)</w:t>
      </w:r>
      <w:r>
        <w:rPr>
          <w:szCs w:val="22"/>
        </w:rPr>
        <w:t xml:space="preserve"> u mačaka</w:t>
      </w:r>
      <w:r w:rsidR="00EC72E7">
        <w:rPr>
          <w:szCs w:val="22"/>
        </w:rPr>
        <w:t>.</w:t>
      </w:r>
    </w:p>
    <w:p w14:paraId="141536F7" w14:textId="77777777" w:rsidR="0087280B" w:rsidRPr="00BD4BA4" w:rsidRDefault="0087280B" w:rsidP="0087280B">
      <w:pPr>
        <w:tabs>
          <w:tab w:val="clear" w:pos="567"/>
        </w:tabs>
        <w:spacing w:line="240" w:lineRule="auto"/>
        <w:rPr>
          <w:szCs w:val="22"/>
        </w:rPr>
      </w:pPr>
    </w:p>
    <w:p w14:paraId="0CEA7102" w14:textId="0D871513" w:rsidR="0087280B" w:rsidRPr="00690F1B" w:rsidRDefault="000B35F5" w:rsidP="0087280B">
      <w:pPr>
        <w:tabs>
          <w:tab w:val="clear" w:pos="567"/>
        </w:tabs>
        <w:spacing w:line="240" w:lineRule="auto"/>
        <w:rPr>
          <w:szCs w:val="22"/>
        </w:rPr>
      </w:pPr>
      <w:r w:rsidRPr="00690F1B">
        <w:rPr>
          <w:szCs w:val="22"/>
        </w:rPr>
        <w:t>K</w:t>
      </w:r>
      <w:r w:rsidR="0087280B" w:rsidRPr="00690F1B">
        <w:rPr>
          <w:szCs w:val="22"/>
        </w:rPr>
        <w:t>unić</w:t>
      </w:r>
      <w:r>
        <w:rPr>
          <w:szCs w:val="22"/>
        </w:rPr>
        <w:t>i</w:t>
      </w:r>
      <w:r w:rsidR="0087280B" w:rsidRPr="00690F1B">
        <w:rPr>
          <w:szCs w:val="22"/>
        </w:rPr>
        <w:t>:</w:t>
      </w:r>
    </w:p>
    <w:p w14:paraId="18FE13F3" w14:textId="5B1B4E5F" w:rsidR="0087280B" w:rsidRPr="00BD4BA4" w:rsidRDefault="00A50FBB" w:rsidP="0087280B">
      <w:pPr>
        <w:tabs>
          <w:tab w:val="clear" w:pos="567"/>
        </w:tabs>
        <w:spacing w:line="240" w:lineRule="auto"/>
        <w:rPr>
          <w:szCs w:val="22"/>
        </w:rPr>
      </w:pPr>
      <w:r>
        <w:rPr>
          <w:szCs w:val="22"/>
        </w:rPr>
        <w:t>L</w:t>
      </w:r>
      <w:r w:rsidR="0087280B">
        <w:rPr>
          <w:szCs w:val="22"/>
        </w:rPr>
        <w:t xml:space="preserve">iječenje </w:t>
      </w:r>
      <w:proofErr w:type="spellStart"/>
      <w:r w:rsidR="0087280B" w:rsidRPr="00BD4BA4">
        <w:rPr>
          <w:szCs w:val="22"/>
        </w:rPr>
        <w:t>infestacije</w:t>
      </w:r>
      <w:proofErr w:type="spellEnd"/>
      <w:r w:rsidR="0087280B" w:rsidRPr="00BD4BA4">
        <w:rPr>
          <w:szCs w:val="22"/>
        </w:rPr>
        <w:t xml:space="preserve"> buhama (</w:t>
      </w:r>
      <w:proofErr w:type="spellStart"/>
      <w:r w:rsidR="0087280B" w:rsidRPr="00BD4BA4">
        <w:rPr>
          <w:i/>
          <w:szCs w:val="22"/>
        </w:rPr>
        <w:t>Ctenocephalides</w:t>
      </w:r>
      <w:proofErr w:type="spellEnd"/>
      <w:r w:rsidR="0087280B" w:rsidRPr="00BD4BA4">
        <w:rPr>
          <w:szCs w:val="22"/>
        </w:rPr>
        <w:t xml:space="preserve"> </w:t>
      </w:r>
      <w:proofErr w:type="spellStart"/>
      <w:r w:rsidR="0087280B" w:rsidRPr="00BD4BA4">
        <w:rPr>
          <w:szCs w:val="22"/>
        </w:rPr>
        <w:t>spp</w:t>
      </w:r>
      <w:proofErr w:type="spellEnd"/>
      <w:r w:rsidR="0087280B" w:rsidRPr="00BD4BA4">
        <w:rPr>
          <w:szCs w:val="22"/>
        </w:rPr>
        <w:t>.)</w:t>
      </w:r>
      <w:r>
        <w:rPr>
          <w:szCs w:val="22"/>
        </w:rPr>
        <w:t xml:space="preserve"> u kunića</w:t>
      </w:r>
      <w:r w:rsidR="00F82B7C">
        <w:rPr>
          <w:szCs w:val="22"/>
        </w:rPr>
        <w:t>.</w:t>
      </w:r>
    </w:p>
    <w:p w14:paraId="665009EC" w14:textId="77777777" w:rsidR="0087280B" w:rsidRPr="00BD4BA4" w:rsidRDefault="0087280B" w:rsidP="0087280B">
      <w:pPr>
        <w:tabs>
          <w:tab w:val="clear" w:pos="567"/>
        </w:tabs>
        <w:spacing w:line="240" w:lineRule="auto"/>
        <w:rPr>
          <w:szCs w:val="22"/>
        </w:rPr>
      </w:pPr>
    </w:p>
    <w:p w14:paraId="279988DD" w14:textId="7388CC22" w:rsidR="0087280B" w:rsidRDefault="0087280B" w:rsidP="0087280B">
      <w:pPr>
        <w:tabs>
          <w:tab w:val="clear" w:pos="567"/>
        </w:tabs>
        <w:spacing w:line="240" w:lineRule="auto"/>
        <w:rPr>
          <w:szCs w:val="22"/>
        </w:rPr>
      </w:pPr>
      <w:r w:rsidRPr="00495E25">
        <w:rPr>
          <w:szCs w:val="22"/>
        </w:rPr>
        <w:t xml:space="preserve">Ovaj </w:t>
      </w:r>
      <w:r>
        <w:rPr>
          <w:szCs w:val="22"/>
        </w:rPr>
        <w:t>veterinarski lijek</w:t>
      </w:r>
      <w:r w:rsidRPr="00495E25">
        <w:rPr>
          <w:szCs w:val="22"/>
        </w:rPr>
        <w:t xml:space="preserve"> se može primijeniti kao dio strateškog programa za suzbijanje alergijskog dermatitisa uzrokovanog buhama (engl. </w:t>
      </w:r>
      <w:proofErr w:type="spellStart"/>
      <w:r w:rsidRPr="00690F1B">
        <w:rPr>
          <w:i/>
          <w:szCs w:val="22"/>
        </w:rPr>
        <w:t>flea</w:t>
      </w:r>
      <w:proofErr w:type="spellEnd"/>
      <w:r w:rsidRPr="00690F1B">
        <w:rPr>
          <w:i/>
          <w:szCs w:val="22"/>
        </w:rPr>
        <w:t xml:space="preserve"> </w:t>
      </w:r>
      <w:proofErr w:type="spellStart"/>
      <w:r w:rsidRPr="00690F1B">
        <w:rPr>
          <w:i/>
          <w:szCs w:val="22"/>
        </w:rPr>
        <w:t>allergy</w:t>
      </w:r>
      <w:proofErr w:type="spellEnd"/>
      <w:r w:rsidRPr="00690F1B">
        <w:rPr>
          <w:i/>
          <w:szCs w:val="22"/>
        </w:rPr>
        <w:t xml:space="preserve"> dermatitis</w:t>
      </w:r>
      <w:r w:rsidRPr="00495E25">
        <w:rPr>
          <w:szCs w:val="22"/>
        </w:rPr>
        <w:t>, FAD).</w:t>
      </w:r>
    </w:p>
    <w:p w14:paraId="27DA03AA" w14:textId="77777777" w:rsidR="00C114FF" w:rsidRDefault="00C114FF" w:rsidP="00A9226B">
      <w:pPr>
        <w:tabs>
          <w:tab w:val="clear" w:pos="567"/>
        </w:tabs>
        <w:spacing w:line="240" w:lineRule="auto"/>
        <w:rPr>
          <w:szCs w:val="22"/>
        </w:rPr>
      </w:pPr>
    </w:p>
    <w:p w14:paraId="31689599" w14:textId="77777777" w:rsidR="0087280B" w:rsidRPr="00F05EAD" w:rsidRDefault="0087280B" w:rsidP="00A9226B">
      <w:pPr>
        <w:tabs>
          <w:tab w:val="clear" w:pos="567"/>
        </w:tabs>
        <w:spacing w:line="240" w:lineRule="auto"/>
        <w:rPr>
          <w:szCs w:val="22"/>
        </w:rPr>
      </w:pPr>
    </w:p>
    <w:p w14:paraId="27DA03AB" w14:textId="77777777" w:rsidR="00C114FF" w:rsidRPr="00F05EAD" w:rsidRDefault="00530C67" w:rsidP="00B13B6D">
      <w:pPr>
        <w:pStyle w:val="Style1"/>
      </w:pPr>
      <w:r w:rsidRPr="00F05EAD">
        <w:rPr>
          <w:highlight w:val="lightGray"/>
        </w:rPr>
        <w:t>5.</w:t>
      </w:r>
      <w:r w:rsidRPr="00F05EAD">
        <w:tab/>
        <w:t>Kontraindikacije</w:t>
      </w:r>
    </w:p>
    <w:p w14:paraId="27DA03AC" w14:textId="77777777" w:rsidR="00C114FF" w:rsidRPr="00F05EAD" w:rsidRDefault="00C114FF" w:rsidP="00A9226B">
      <w:pPr>
        <w:tabs>
          <w:tab w:val="clear" w:pos="567"/>
        </w:tabs>
        <w:spacing w:line="240" w:lineRule="auto"/>
        <w:rPr>
          <w:szCs w:val="22"/>
        </w:rPr>
      </w:pPr>
    </w:p>
    <w:p w14:paraId="12463DF2" w14:textId="77777777" w:rsidR="0087280B" w:rsidRPr="00BD4BA4" w:rsidRDefault="0087280B" w:rsidP="0087280B">
      <w:pPr>
        <w:tabs>
          <w:tab w:val="clear" w:pos="567"/>
        </w:tabs>
        <w:spacing w:line="240" w:lineRule="auto"/>
        <w:rPr>
          <w:szCs w:val="22"/>
        </w:rPr>
      </w:pPr>
      <w:r>
        <w:rPr>
          <w:szCs w:val="22"/>
        </w:rPr>
        <w:t>Ne</w:t>
      </w:r>
      <w:r w:rsidRPr="00BD4BA4">
        <w:rPr>
          <w:szCs w:val="22"/>
        </w:rPr>
        <w:t xml:space="preserve"> primjenjivati </w:t>
      </w:r>
      <w:r>
        <w:rPr>
          <w:szCs w:val="22"/>
        </w:rPr>
        <w:t xml:space="preserve">u </w:t>
      </w:r>
      <w:r w:rsidRPr="00BD4BA4">
        <w:rPr>
          <w:szCs w:val="22"/>
        </w:rPr>
        <w:t>mačić</w:t>
      </w:r>
      <w:r>
        <w:rPr>
          <w:szCs w:val="22"/>
        </w:rPr>
        <w:t>a</w:t>
      </w:r>
      <w:r w:rsidRPr="00BD4BA4">
        <w:rPr>
          <w:szCs w:val="22"/>
        </w:rPr>
        <w:t xml:space="preserve"> mlađi</w:t>
      </w:r>
      <w:r>
        <w:rPr>
          <w:szCs w:val="22"/>
        </w:rPr>
        <w:t>h</w:t>
      </w:r>
      <w:r w:rsidRPr="00BD4BA4">
        <w:rPr>
          <w:szCs w:val="22"/>
        </w:rPr>
        <w:t xml:space="preserve"> od 8 tjedana</w:t>
      </w:r>
      <w:r w:rsidRPr="00E60FA4">
        <w:rPr>
          <w:szCs w:val="22"/>
        </w:rPr>
        <w:t xml:space="preserve"> </w:t>
      </w:r>
      <w:r>
        <w:rPr>
          <w:szCs w:val="22"/>
        </w:rPr>
        <w:t>koji još uvijek sišu</w:t>
      </w:r>
      <w:r w:rsidRPr="00BD4BA4">
        <w:rPr>
          <w:szCs w:val="22"/>
        </w:rPr>
        <w:t>.</w:t>
      </w:r>
    </w:p>
    <w:p w14:paraId="2BC319B9" w14:textId="549C0F40" w:rsidR="0087280B" w:rsidRPr="00BD4BA4" w:rsidRDefault="0087280B" w:rsidP="0087280B">
      <w:pPr>
        <w:tabs>
          <w:tab w:val="clear" w:pos="567"/>
        </w:tabs>
        <w:spacing w:line="240" w:lineRule="auto"/>
        <w:rPr>
          <w:szCs w:val="22"/>
        </w:rPr>
      </w:pPr>
      <w:r>
        <w:rPr>
          <w:szCs w:val="22"/>
        </w:rPr>
        <w:t>Ne</w:t>
      </w:r>
      <w:r w:rsidRPr="00BD4BA4">
        <w:rPr>
          <w:szCs w:val="22"/>
        </w:rPr>
        <w:t xml:space="preserve"> primjenjivati </w:t>
      </w:r>
      <w:r>
        <w:rPr>
          <w:szCs w:val="22"/>
        </w:rPr>
        <w:t xml:space="preserve">u </w:t>
      </w:r>
      <w:r w:rsidRPr="00BD4BA4">
        <w:rPr>
          <w:szCs w:val="22"/>
        </w:rPr>
        <w:t>kunić</w:t>
      </w:r>
      <w:r>
        <w:rPr>
          <w:szCs w:val="22"/>
        </w:rPr>
        <w:t xml:space="preserve">a </w:t>
      </w:r>
      <w:r w:rsidRPr="00BD4BA4">
        <w:rPr>
          <w:szCs w:val="22"/>
        </w:rPr>
        <w:t>mlađi</w:t>
      </w:r>
      <w:r>
        <w:rPr>
          <w:szCs w:val="22"/>
        </w:rPr>
        <w:t>h</w:t>
      </w:r>
      <w:r w:rsidRPr="00BD4BA4">
        <w:rPr>
          <w:szCs w:val="22"/>
        </w:rPr>
        <w:t xml:space="preserve"> od 10 tjedana. </w:t>
      </w:r>
    </w:p>
    <w:p w14:paraId="76BE9982" w14:textId="2704157A" w:rsidR="0087280B" w:rsidRPr="00BD4BA4" w:rsidRDefault="0087280B" w:rsidP="0087280B">
      <w:pPr>
        <w:tabs>
          <w:tab w:val="clear" w:pos="567"/>
        </w:tabs>
        <w:spacing w:line="240" w:lineRule="auto"/>
        <w:rPr>
          <w:szCs w:val="22"/>
        </w:rPr>
      </w:pPr>
      <w:r>
        <w:rPr>
          <w:szCs w:val="22"/>
        </w:rPr>
        <w:t>Ne</w:t>
      </w:r>
      <w:r w:rsidRPr="00BD4BA4">
        <w:rPr>
          <w:szCs w:val="22"/>
        </w:rPr>
        <w:t xml:space="preserve"> primjenjivati u slučaj</w:t>
      </w:r>
      <w:r>
        <w:rPr>
          <w:szCs w:val="22"/>
        </w:rPr>
        <w:t>u</w:t>
      </w:r>
      <w:r w:rsidRPr="00BD4BA4">
        <w:rPr>
          <w:szCs w:val="22"/>
        </w:rPr>
        <w:t xml:space="preserve"> preosjetljivosti na djelatn</w:t>
      </w:r>
      <w:r>
        <w:rPr>
          <w:szCs w:val="22"/>
        </w:rPr>
        <w:t>u</w:t>
      </w:r>
      <w:r w:rsidRPr="00BD4BA4">
        <w:rPr>
          <w:szCs w:val="22"/>
        </w:rPr>
        <w:t xml:space="preserve"> tvar ili na bilo koju</w:t>
      </w:r>
      <w:r w:rsidR="001077F4">
        <w:rPr>
          <w:szCs w:val="22"/>
        </w:rPr>
        <w:t xml:space="preserve"> </w:t>
      </w:r>
      <w:r w:rsidRPr="00BD4BA4">
        <w:rPr>
          <w:szCs w:val="22"/>
        </w:rPr>
        <w:t>pomoćn</w:t>
      </w:r>
      <w:r>
        <w:rPr>
          <w:szCs w:val="22"/>
        </w:rPr>
        <w:t xml:space="preserve">u </w:t>
      </w:r>
      <w:r w:rsidRPr="00BD4BA4">
        <w:rPr>
          <w:szCs w:val="22"/>
        </w:rPr>
        <w:t>tvar.</w:t>
      </w:r>
    </w:p>
    <w:p w14:paraId="27DA03AD" w14:textId="77777777" w:rsidR="00EB457B" w:rsidRDefault="00EB457B" w:rsidP="00EB1A80">
      <w:pPr>
        <w:tabs>
          <w:tab w:val="clear" w:pos="567"/>
        </w:tabs>
        <w:spacing w:line="240" w:lineRule="auto"/>
        <w:rPr>
          <w:szCs w:val="22"/>
        </w:rPr>
      </w:pPr>
    </w:p>
    <w:p w14:paraId="190BAF6E" w14:textId="77777777" w:rsidR="001706AF" w:rsidRDefault="001706AF" w:rsidP="00EB1A80">
      <w:pPr>
        <w:tabs>
          <w:tab w:val="clear" w:pos="567"/>
        </w:tabs>
        <w:spacing w:line="240" w:lineRule="auto"/>
        <w:rPr>
          <w:szCs w:val="22"/>
        </w:rPr>
      </w:pPr>
    </w:p>
    <w:p w14:paraId="27DA03AE" w14:textId="189BE8C5" w:rsidR="00C114FF" w:rsidRPr="00F05EAD" w:rsidRDefault="00530C67" w:rsidP="00B13B6D">
      <w:pPr>
        <w:pStyle w:val="Style1"/>
      </w:pPr>
      <w:r w:rsidRPr="00F05EAD">
        <w:rPr>
          <w:highlight w:val="lightGray"/>
        </w:rPr>
        <w:t>6.</w:t>
      </w:r>
      <w:r w:rsidRPr="00F05EAD">
        <w:tab/>
        <w:t>Posebna upozorenja</w:t>
      </w:r>
    </w:p>
    <w:p w14:paraId="27DA03AF" w14:textId="77777777" w:rsidR="00C114FF" w:rsidRDefault="00C114FF" w:rsidP="00A9226B">
      <w:pPr>
        <w:tabs>
          <w:tab w:val="clear" w:pos="567"/>
        </w:tabs>
        <w:spacing w:line="240" w:lineRule="auto"/>
        <w:rPr>
          <w:szCs w:val="22"/>
        </w:rPr>
      </w:pPr>
    </w:p>
    <w:p w14:paraId="2C989E41" w14:textId="77777777" w:rsidR="0087280B" w:rsidRDefault="0087280B" w:rsidP="0087280B">
      <w:pPr>
        <w:tabs>
          <w:tab w:val="clear" w:pos="567"/>
        </w:tabs>
        <w:spacing w:line="240" w:lineRule="auto"/>
      </w:pPr>
      <w:r w:rsidRPr="00F05EAD">
        <w:rPr>
          <w:szCs w:val="22"/>
          <w:u w:val="single"/>
        </w:rPr>
        <w:t>Posebna upozorenja</w:t>
      </w:r>
      <w:r w:rsidRPr="00F05EAD">
        <w:t>:</w:t>
      </w:r>
    </w:p>
    <w:p w14:paraId="14C337F5" w14:textId="4F17A8DA" w:rsidR="0087280B" w:rsidRDefault="0087280B" w:rsidP="0087280B">
      <w:pPr>
        <w:jc w:val="both"/>
        <w:rPr>
          <w:szCs w:val="22"/>
        </w:rPr>
      </w:pPr>
      <w:r w:rsidRPr="0019198C">
        <w:rPr>
          <w:szCs w:val="22"/>
        </w:rPr>
        <w:t xml:space="preserve">Neopravdana primjena </w:t>
      </w:r>
      <w:proofErr w:type="spellStart"/>
      <w:r w:rsidRPr="0019198C">
        <w:rPr>
          <w:szCs w:val="22"/>
        </w:rPr>
        <w:t>antiparazitika</w:t>
      </w:r>
      <w:proofErr w:type="spellEnd"/>
      <w:r w:rsidRPr="0019198C">
        <w:rPr>
          <w:szCs w:val="22"/>
        </w:rPr>
        <w:t xml:space="preserve"> ili primjena koja nije u skladu s </w:t>
      </w:r>
      <w:r w:rsidR="00981EA5" w:rsidRPr="00981EA5">
        <w:rPr>
          <w:szCs w:val="22"/>
        </w:rPr>
        <w:t>naputcima navedenim u uputi o veterinarskom lijeku</w:t>
      </w:r>
      <w:r w:rsidR="00E905FA">
        <w:rPr>
          <w:szCs w:val="22"/>
        </w:rPr>
        <w:t xml:space="preserve"> </w:t>
      </w:r>
      <w:r w:rsidRPr="0019198C">
        <w:rPr>
          <w:szCs w:val="22"/>
        </w:rPr>
        <w:t xml:space="preserve">može povećati mogućnost razvoja rezistencije, što može smanjiti djelotvornost </w:t>
      </w:r>
      <w:r w:rsidRPr="0019198C">
        <w:rPr>
          <w:szCs w:val="22"/>
        </w:rPr>
        <w:lastRenderedPageBreak/>
        <w:t xml:space="preserve">liječenja. Odluku o primjeni </w:t>
      </w:r>
      <w:r>
        <w:rPr>
          <w:szCs w:val="22"/>
        </w:rPr>
        <w:t>veterinarskog lijek</w:t>
      </w:r>
      <w:r w:rsidRPr="0019198C">
        <w:rPr>
          <w:szCs w:val="22"/>
        </w:rPr>
        <w:t xml:space="preserve">a treba temeljiti na potvrdi određene vrste parazita i razine </w:t>
      </w:r>
      <w:proofErr w:type="spellStart"/>
      <w:r w:rsidRPr="0019198C">
        <w:rPr>
          <w:szCs w:val="22"/>
        </w:rPr>
        <w:t>infestacije</w:t>
      </w:r>
      <w:proofErr w:type="spellEnd"/>
      <w:r w:rsidRPr="0019198C">
        <w:rPr>
          <w:szCs w:val="22"/>
        </w:rPr>
        <w:t xml:space="preserve"> za pojedinu životinju</w:t>
      </w:r>
      <w:r w:rsidR="008D3D5E">
        <w:rPr>
          <w:szCs w:val="22"/>
        </w:rPr>
        <w:t>.</w:t>
      </w:r>
    </w:p>
    <w:p w14:paraId="2046681B" w14:textId="5CD3E383" w:rsidR="0087280B" w:rsidRPr="00BD4BA4" w:rsidRDefault="0087280B" w:rsidP="0087280B">
      <w:pPr>
        <w:jc w:val="both"/>
        <w:rPr>
          <w:szCs w:val="22"/>
        </w:rPr>
      </w:pPr>
      <w:r w:rsidRPr="006C1629">
        <w:rPr>
          <w:szCs w:val="22"/>
        </w:rPr>
        <w:t xml:space="preserve">Treba uzeti u obzir mogućnost da druge životinje u istom kućanstvu mogu biti izvor ponovne </w:t>
      </w:r>
      <w:proofErr w:type="spellStart"/>
      <w:r w:rsidRPr="006C1629">
        <w:rPr>
          <w:szCs w:val="22"/>
        </w:rPr>
        <w:t>infestacije</w:t>
      </w:r>
      <w:proofErr w:type="spellEnd"/>
      <w:r w:rsidRPr="006C1629">
        <w:rPr>
          <w:szCs w:val="22"/>
        </w:rPr>
        <w:t xml:space="preserve"> </w:t>
      </w:r>
      <w:r>
        <w:rPr>
          <w:szCs w:val="22"/>
        </w:rPr>
        <w:t xml:space="preserve">buhama </w:t>
      </w:r>
      <w:r w:rsidRPr="006C1629">
        <w:rPr>
          <w:szCs w:val="22"/>
        </w:rPr>
        <w:t xml:space="preserve">te im po potrebi treba primijeniti odgovarajući </w:t>
      </w:r>
      <w:r>
        <w:rPr>
          <w:szCs w:val="22"/>
        </w:rPr>
        <w:t>veterinarski lijek</w:t>
      </w:r>
      <w:r w:rsidRPr="006C1629">
        <w:rPr>
          <w:szCs w:val="22"/>
        </w:rPr>
        <w:t>.</w:t>
      </w:r>
    </w:p>
    <w:p w14:paraId="48148CD4" w14:textId="77777777" w:rsidR="0087280B" w:rsidRDefault="0087280B" w:rsidP="0087280B">
      <w:pPr>
        <w:tabs>
          <w:tab w:val="clear" w:pos="567"/>
        </w:tabs>
        <w:spacing w:line="240" w:lineRule="auto"/>
        <w:rPr>
          <w:szCs w:val="22"/>
        </w:rPr>
      </w:pPr>
    </w:p>
    <w:p w14:paraId="576C37D0" w14:textId="3DFA3F85" w:rsidR="00F75F9C" w:rsidRDefault="0087280B" w:rsidP="00F75F9C">
      <w:pPr>
        <w:tabs>
          <w:tab w:val="clear" w:pos="567"/>
        </w:tabs>
        <w:spacing w:line="240" w:lineRule="auto"/>
        <w:rPr>
          <w:szCs w:val="22"/>
        </w:rPr>
      </w:pPr>
      <w:r>
        <w:rPr>
          <w:szCs w:val="22"/>
        </w:rPr>
        <w:t xml:space="preserve">Ponovna </w:t>
      </w:r>
      <w:proofErr w:type="spellStart"/>
      <w:r>
        <w:rPr>
          <w:szCs w:val="22"/>
        </w:rPr>
        <w:t>infestacija</w:t>
      </w:r>
      <w:proofErr w:type="spellEnd"/>
      <w:r>
        <w:rPr>
          <w:szCs w:val="22"/>
        </w:rPr>
        <w:t xml:space="preserve"> pojavom novih buha u okolišu može se nastaviti događati šest tjedana ili dulje nakon početka liječenja. Stoga može biti potrebno više od jednog tretmana, ovisno o količini buha u okolini. </w:t>
      </w:r>
      <w:r w:rsidR="00F75F9C">
        <w:rPr>
          <w:szCs w:val="22"/>
        </w:rPr>
        <w:t xml:space="preserve">Kako bi se utjecalo na smanjenje broja buha u okolini preporučuje se primjena dodatnog prikladnog sredstva protiv odraslih buha i njihovih razvojnih stadija. Preporučuje se i tretiranje svih mačaka i kunića u kućanstvu. </w:t>
      </w:r>
      <w:r w:rsidR="00F95DE3">
        <w:rPr>
          <w:szCs w:val="22"/>
        </w:rPr>
        <w:t>Primjenom veterinarskog lijeka u životinja tijekom laktacije</w:t>
      </w:r>
      <w:r w:rsidR="00F75F9C">
        <w:rPr>
          <w:szCs w:val="22"/>
        </w:rPr>
        <w:t xml:space="preserve"> kontrolira se </w:t>
      </w:r>
      <w:proofErr w:type="spellStart"/>
      <w:r w:rsidR="00F75F9C">
        <w:rPr>
          <w:szCs w:val="22"/>
        </w:rPr>
        <w:t>infestacija</w:t>
      </w:r>
      <w:proofErr w:type="spellEnd"/>
      <w:r w:rsidR="00F75F9C">
        <w:rPr>
          <w:szCs w:val="22"/>
        </w:rPr>
        <w:t xml:space="preserve"> buhama i na potomstvu.</w:t>
      </w:r>
    </w:p>
    <w:p w14:paraId="52A54619" w14:textId="77777777" w:rsidR="0087280B" w:rsidRDefault="0087280B" w:rsidP="0087280B">
      <w:pPr>
        <w:tabs>
          <w:tab w:val="clear" w:pos="567"/>
        </w:tabs>
        <w:spacing w:line="240" w:lineRule="auto"/>
        <w:rPr>
          <w:szCs w:val="22"/>
        </w:rPr>
      </w:pPr>
    </w:p>
    <w:p w14:paraId="297F1708" w14:textId="58D0973F" w:rsidR="0087280B" w:rsidRDefault="0087280B" w:rsidP="0087280B">
      <w:pPr>
        <w:tabs>
          <w:tab w:val="clear" w:pos="567"/>
        </w:tabs>
        <w:spacing w:line="240" w:lineRule="auto"/>
        <w:rPr>
          <w:szCs w:val="22"/>
        </w:rPr>
      </w:pPr>
      <w:r>
        <w:rPr>
          <w:szCs w:val="22"/>
        </w:rPr>
        <w:t xml:space="preserve">Veterinarski lijek ostaje </w:t>
      </w:r>
      <w:r w:rsidR="00E905FA">
        <w:rPr>
          <w:szCs w:val="22"/>
        </w:rPr>
        <w:t>djelotvoran</w:t>
      </w:r>
      <w:r>
        <w:rPr>
          <w:szCs w:val="22"/>
        </w:rPr>
        <w:t xml:space="preserve"> </w:t>
      </w:r>
      <w:r w:rsidR="008D3D5E">
        <w:rPr>
          <w:szCs w:val="22"/>
        </w:rPr>
        <w:t xml:space="preserve">i ako </w:t>
      </w:r>
      <w:r>
        <w:rPr>
          <w:szCs w:val="22"/>
        </w:rPr>
        <w:t>se životinja</w:t>
      </w:r>
      <w:r w:rsidR="00F75F9C">
        <w:rPr>
          <w:szCs w:val="22"/>
        </w:rPr>
        <w:t xml:space="preserve"> </w:t>
      </w:r>
      <w:r>
        <w:rPr>
          <w:szCs w:val="22"/>
        </w:rPr>
        <w:t>smoči, n</w:t>
      </w:r>
      <w:r w:rsidR="00F75F9C">
        <w:rPr>
          <w:szCs w:val="22"/>
        </w:rPr>
        <w:t>pr.</w:t>
      </w:r>
      <w:r>
        <w:rPr>
          <w:szCs w:val="22"/>
        </w:rPr>
        <w:t xml:space="preserve"> nakon izlaganja jakoj kiši. Međutim</w:t>
      </w:r>
      <w:r w:rsidR="00F75F9C">
        <w:rPr>
          <w:szCs w:val="22"/>
        </w:rPr>
        <w:t>,</w:t>
      </w:r>
      <w:r>
        <w:rPr>
          <w:szCs w:val="22"/>
        </w:rPr>
        <w:t xml:space="preserve"> ovisno o prisutnosti buha u okolini možda će trebati ponoviti tretiranje</w:t>
      </w:r>
      <w:r w:rsidR="00F75F9C">
        <w:rPr>
          <w:szCs w:val="22"/>
        </w:rPr>
        <w:t>, ne</w:t>
      </w:r>
      <w:r>
        <w:rPr>
          <w:szCs w:val="22"/>
        </w:rPr>
        <w:t xml:space="preserve"> češće od jed</w:t>
      </w:r>
      <w:r w:rsidR="00E905FA">
        <w:rPr>
          <w:szCs w:val="22"/>
        </w:rPr>
        <w:t>anput</w:t>
      </w:r>
      <w:r>
        <w:rPr>
          <w:szCs w:val="22"/>
        </w:rPr>
        <w:t xml:space="preserve"> tjedno.</w:t>
      </w:r>
    </w:p>
    <w:p w14:paraId="0BA3619B" w14:textId="77777777" w:rsidR="0087280B" w:rsidRDefault="0087280B" w:rsidP="0087280B">
      <w:pPr>
        <w:tabs>
          <w:tab w:val="clear" w:pos="567"/>
        </w:tabs>
        <w:spacing w:line="240" w:lineRule="auto"/>
        <w:rPr>
          <w:szCs w:val="22"/>
        </w:rPr>
      </w:pPr>
    </w:p>
    <w:p w14:paraId="15E426AB" w14:textId="6035E657" w:rsidR="0087280B" w:rsidRDefault="0087280B" w:rsidP="0087280B">
      <w:pPr>
        <w:tabs>
          <w:tab w:val="clear" w:pos="567"/>
        </w:tabs>
        <w:spacing w:line="240" w:lineRule="auto"/>
        <w:rPr>
          <w:szCs w:val="22"/>
        </w:rPr>
      </w:pPr>
      <w:r>
        <w:rPr>
          <w:szCs w:val="22"/>
        </w:rPr>
        <w:t>Buhe kućnih ljubimaca često obitavaju na</w:t>
      </w:r>
      <w:r w:rsidR="001077F4">
        <w:rPr>
          <w:szCs w:val="22"/>
        </w:rPr>
        <w:t xml:space="preserve"> </w:t>
      </w:r>
      <w:r>
        <w:rPr>
          <w:szCs w:val="22"/>
        </w:rPr>
        <w:t xml:space="preserve">njihovim ležajevima, košarama, tepisima i posteljini koje treba tretirati u slučaju jake </w:t>
      </w:r>
      <w:proofErr w:type="spellStart"/>
      <w:r>
        <w:rPr>
          <w:szCs w:val="22"/>
        </w:rPr>
        <w:t>infestacije</w:t>
      </w:r>
      <w:proofErr w:type="spellEnd"/>
      <w:r>
        <w:rPr>
          <w:szCs w:val="22"/>
        </w:rPr>
        <w:t xml:space="preserve"> i na početku mjera suzbijanja odgovarajućim insekticidom i redovitim usisavanjem.</w:t>
      </w:r>
    </w:p>
    <w:p w14:paraId="3F51953C" w14:textId="77777777" w:rsidR="0087280B" w:rsidRPr="00F05EAD" w:rsidRDefault="0087280B" w:rsidP="00A9226B">
      <w:pPr>
        <w:tabs>
          <w:tab w:val="clear" w:pos="567"/>
        </w:tabs>
        <w:spacing w:line="240" w:lineRule="auto"/>
        <w:rPr>
          <w:szCs w:val="22"/>
        </w:rPr>
      </w:pPr>
    </w:p>
    <w:p w14:paraId="3AD4093F" w14:textId="77777777" w:rsidR="0087280B" w:rsidRPr="00BD4BA4" w:rsidRDefault="0087280B" w:rsidP="0087280B">
      <w:pPr>
        <w:tabs>
          <w:tab w:val="clear" w:pos="567"/>
        </w:tabs>
        <w:spacing w:line="240" w:lineRule="auto"/>
        <w:rPr>
          <w:szCs w:val="22"/>
          <w:u w:val="single"/>
        </w:rPr>
      </w:pPr>
      <w:r w:rsidRPr="00F05EAD">
        <w:rPr>
          <w:szCs w:val="22"/>
          <w:u w:val="single"/>
        </w:rPr>
        <w:t>Posebne mjere opreza za neškodljivu primjenu u ciljnih vrsta životinja</w:t>
      </w:r>
      <w:r w:rsidRPr="00F05EAD">
        <w:t>:</w:t>
      </w:r>
    </w:p>
    <w:p w14:paraId="73738EAD" w14:textId="3D4DBB18" w:rsidR="0087280B" w:rsidRPr="00BD4BA4" w:rsidRDefault="0087280B" w:rsidP="0087280B">
      <w:pPr>
        <w:tabs>
          <w:tab w:val="clear" w:pos="567"/>
        </w:tabs>
        <w:spacing w:line="240" w:lineRule="auto"/>
        <w:rPr>
          <w:szCs w:val="22"/>
        </w:rPr>
      </w:pPr>
      <w:r>
        <w:rPr>
          <w:szCs w:val="22"/>
        </w:rPr>
        <w:t xml:space="preserve">Veterinarski lijek </w:t>
      </w:r>
      <w:r w:rsidRPr="00BD4BA4">
        <w:rPr>
          <w:szCs w:val="22"/>
        </w:rPr>
        <w:t xml:space="preserve">se primjenjuje samo izvana, na kožu i ne smije se </w:t>
      </w:r>
      <w:r>
        <w:rPr>
          <w:szCs w:val="22"/>
        </w:rPr>
        <w:t xml:space="preserve">primijeniti </w:t>
      </w:r>
      <w:r w:rsidRPr="00BD4BA4">
        <w:rPr>
          <w:szCs w:val="22"/>
        </w:rPr>
        <w:t>peroralno.</w:t>
      </w:r>
    </w:p>
    <w:p w14:paraId="3335660E" w14:textId="297D377C" w:rsidR="0087280B" w:rsidRPr="00BD4BA4" w:rsidRDefault="0087280B" w:rsidP="0087280B">
      <w:pPr>
        <w:tabs>
          <w:tab w:val="clear" w:pos="567"/>
        </w:tabs>
        <w:spacing w:line="240" w:lineRule="auto"/>
        <w:rPr>
          <w:szCs w:val="22"/>
        </w:rPr>
      </w:pPr>
      <w:r w:rsidRPr="00BD4BA4">
        <w:rPr>
          <w:szCs w:val="22"/>
        </w:rPr>
        <w:t>V</w:t>
      </w:r>
      <w:r>
        <w:rPr>
          <w:szCs w:val="22"/>
        </w:rPr>
        <w:t>eterinarski lijek</w:t>
      </w:r>
      <w:r w:rsidRPr="00BD4BA4">
        <w:rPr>
          <w:szCs w:val="22"/>
        </w:rPr>
        <w:t xml:space="preserve"> se smije prim</w:t>
      </w:r>
      <w:r w:rsidR="002D76FE">
        <w:rPr>
          <w:szCs w:val="22"/>
        </w:rPr>
        <w:t>i</w:t>
      </w:r>
      <w:r w:rsidRPr="00BD4BA4">
        <w:rPr>
          <w:szCs w:val="22"/>
        </w:rPr>
        <w:t xml:space="preserve">jeniti samo na </w:t>
      </w:r>
      <w:r w:rsidR="002D76FE">
        <w:rPr>
          <w:szCs w:val="22"/>
        </w:rPr>
        <w:t>neoštećenu</w:t>
      </w:r>
      <w:r w:rsidR="0000468B">
        <w:rPr>
          <w:szCs w:val="22"/>
        </w:rPr>
        <w:t xml:space="preserve"> </w:t>
      </w:r>
      <w:r w:rsidRPr="00BD4BA4">
        <w:rPr>
          <w:szCs w:val="22"/>
        </w:rPr>
        <w:t>kožu.</w:t>
      </w:r>
    </w:p>
    <w:p w14:paraId="2298ED72" w14:textId="77777777" w:rsidR="0087280B" w:rsidRPr="00BD4BA4" w:rsidRDefault="0087280B" w:rsidP="0087280B">
      <w:pPr>
        <w:tabs>
          <w:tab w:val="clear" w:pos="567"/>
        </w:tabs>
        <w:spacing w:line="240" w:lineRule="auto"/>
        <w:rPr>
          <w:szCs w:val="22"/>
        </w:rPr>
      </w:pPr>
      <w:r w:rsidRPr="00BD4BA4">
        <w:rPr>
          <w:szCs w:val="22"/>
        </w:rPr>
        <w:t>Mora se paziti da sadržaj pipete ne dođe u dodir s očima ili ustima životinje kojoj se primjenjuje.</w:t>
      </w:r>
    </w:p>
    <w:p w14:paraId="5FD9F765" w14:textId="6D9C392E" w:rsidR="0087280B" w:rsidRPr="00BD4BA4" w:rsidRDefault="0087280B" w:rsidP="0087280B">
      <w:pPr>
        <w:tabs>
          <w:tab w:val="clear" w:pos="567"/>
        </w:tabs>
        <w:spacing w:line="240" w:lineRule="auto"/>
        <w:rPr>
          <w:szCs w:val="22"/>
        </w:rPr>
      </w:pPr>
      <w:r w:rsidRPr="00BD4BA4">
        <w:rPr>
          <w:szCs w:val="22"/>
        </w:rPr>
        <w:t>Treba spriječiti</w:t>
      </w:r>
      <w:r>
        <w:rPr>
          <w:szCs w:val="22"/>
        </w:rPr>
        <w:t xml:space="preserve"> tretirane</w:t>
      </w:r>
      <w:r w:rsidRPr="00BD4BA4">
        <w:rPr>
          <w:szCs w:val="22"/>
        </w:rPr>
        <w:t xml:space="preserve"> životinje</w:t>
      </w:r>
      <w:r>
        <w:rPr>
          <w:szCs w:val="22"/>
        </w:rPr>
        <w:t xml:space="preserve"> </w:t>
      </w:r>
      <w:r w:rsidR="00F441E0">
        <w:rPr>
          <w:szCs w:val="22"/>
        </w:rPr>
        <w:t xml:space="preserve">i životinje koje dolaze s njima u kontakt </w:t>
      </w:r>
      <w:r>
        <w:rPr>
          <w:szCs w:val="22"/>
        </w:rPr>
        <w:t xml:space="preserve">da </w:t>
      </w:r>
      <w:r w:rsidRPr="00A5379A">
        <w:rPr>
          <w:szCs w:val="22"/>
        </w:rPr>
        <w:t xml:space="preserve">ližu mjesto primjene </w:t>
      </w:r>
      <w:bookmarkStart w:id="9" w:name="_Hlk85552540"/>
      <w:r w:rsidR="00F441E0">
        <w:rPr>
          <w:szCs w:val="22"/>
        </w:rPr>
        <w:t xml:space="preserve">ili </w:t>
      </w:r>
      <w:r>
        <w:rPr>
          <w:szCs w:val="22"/>
        </w:rPr>
        <w:t xml:space="preserve">da se </w:t>
      </w:r>
      <w:r w:rsidRPr="00BD4BA4">
        <w:rPr>
          <w:szCs w:val="22"/>
        </w:rPr>
        <w:t>međusobno</w:t>
      </w:r>
      <w:r>
        <w:rPr>
          <w:szCs w:val="22"/>
        </w:rPr>
        <w:t xml:space="preserve"> </w:t>
      </w:r>
      <w:r w:rsidRPr="00BD4BA4">
        <w:rPr>
          <w:szCs w:val="22"/>
        </w:rPr>
        <w:t>ližu</w:t>
      </w:r>
      <w:r w:rsidRPr="00A5379A">
        <w:rPr>
          <w:szCs w:val="22"/>
        </w:rPr>
        <w:t>.</w:t>
      </w:r>
      <w:r w:rsidRPr="00BD4BA4">
        <w:rPr>
          <w:szCs w:val="22"/>
        </w:rPr>
        <w:t xml:space="preserve"> </w:t>
      </w:r>
    </w:p>
    <w:p w14:paraId="47F4B462" w14:textId="4EA84EB7" w:rsidR="0087280B" w:rsidRPr="009A58D0" w:rsidRDefault="0087280B" w:rsidP="0087280B">
      <w:pPr>
        <w:tabs>
          <w:tab w:val="clear" w:pos="567"/>
        </w:tabs>
        <w:spacing w:line="240" w:lineRule="auto"/>
        <w:rPr>
          <w:szCs w:val="22"/>
        </w:rPr>
      </w:pPr>
      <w:bookmarkStart w:id="10" w:name="_Hlk87273372"/>
      <w:bookmarkEnd w:id="9"/>
      <w:r w:rsidRPr="009A58D0">
        <w:rPr>
          <w:szCs w:val="22"/>
        </w:rPr>
        <w:t xml:space="preserve">Prije primjene ovog </w:t>
      </w:r>
      <w:r>
        <w:rPr>
          <w:szCs w:val="22"/>
        </w:rPr>
        <w:t>veterinarskog lijek</w:t>
      </w:r>
      <w:r w:rsidRPr="009A58D0">
        <w:rPr>
          <w:szCs w:val="22"/>
        </w:rPr>
        <w:t xml:space="preserve">a treba ukloniti svaki drugi </w:t>
      </w:r>
      <w:r>
        <w:rPr>
          <w:szCs w:val="22"/>
        </w:rPr>
        <w:t>veterinarski lijek</w:t>
      </w:r>
      <w:r w:rsidRPr="009A58D0">
        <w:rPr>
          <w:szCs w:val="22"/>
        </w:rPr>
        <w:t xml:space="preserve"> u obliku ovratnika.</w:t>
      </w:r>
    </w:p>
    <w:p w14:paraId="11B8F383" w14:textId="77777777" w:rsidR="0087280B" w:rsidRDefault="0087280B" w:rsidP="0087280B">
      <w:pPr>
        <w:tabs>
          <w:tab w:val="clear" w:pos="567"/>
        </w:tabs>
        <w:spacing w:line="240" w:lineRule="auto"/>
        <w:rPr>
          <w:szCs w:val="22"/>
        </w:rPr>
      </w:pPr>
      <w:r w:rsidRPr="009A58D0">
        <w:rPr>
          <w:szCs w:val="22"/>
        </w:rPr>
        <w:t>Prije ponovnog postavljanja ovratnika, tretirano područje treba dobro pregledati kako bi se osiguralo da je suho.</w:t>
      </w:r>
    </w:p>
    <w:bookmarkEnd w:id="10"/>
    <w:p w14:paraId="27DA03B5" w14:textId="77777777" w:rsidR="00F354C5" w:rsidRPr="00F05EAD" w:rsidRDefault="00F354C5" w:rsidP="00F354C5">
      <w:pPr>
        <w:tabs>
          <w:tab w:val="clear" w:pos="567"/>
        </w:tabs>
        <w:spacing w:line="240" w:lineRule="auto"/>
        <w:rPr>
          <w:szCs w:val="22"/>
        </w:rPr>
      </w:pPr>
    </w:p>
    <w:p w14:paraId="27DA03B6" w14:textId="0B9AE24A" w:rsidR="00F354C5" w:rsidRPr="00F05EAD" w:rsidRDefault="00530C67" w:rsidP="00F354C5">
      <w:pPr>
        <w:tabs>
          <w:tab w:val="clear" w:pos="567"/>
        </w:tabs>
        <w:spacing w:line="240" w:lineRule="auto"/>
        <w:rPr>
          <w:szCs w:val="22"/>
        </w:rPr>
      </w:pPr>
      <w:r w:rsidRPr="00F05EAD">
        <w:rPr>
          <w:szCs w:val="22"/>
          <w:u w:val="single"/>
        </w:rPr>
        <w:t xml:space="preserve">Posebne mjere opreza koje mora poduzeti osoba koja primjenjuje </w:t>
      </w:r>
      <w:r w:rsidR="00FD56D4">
        <w:rPr>
          <w:szCs w:val="22"/>
          <w:u w:val="single"/>
        </w:rPr>
        <w:t>veterinarski lijek</w:t>
      </w:r>
      <w:r w:rsidRPr="00F05EAD">
        <w:rPr>
          <w:szCs w:val="22"/>
          <w:u w:val="single"/>
        </w:rPr>
        <w:t xml:space="preserve"> </w:t>
      </w:r>
      <w:r w:rsidR="00FF7368">
        <w:rPr>
          <w:szCs w:val="22"/>
          <w:u w:val="single"/>
        </w:rPr>
        <w:t>u</w:t>
      </w:r>
      <w:r w:rsidR="00FF7368" w:rsidRPr="00F05EAD">
        <w:rPr>
          <w:szCs w:val="22"/>
          <w:u w:val="single"/>
        </w:rPr>
        <w:t xml:space="preserve"> </w:t>
      </w:r>
      <w:r w:rsidRPr="00F05EAD">
        <w:rPr>
          <w:szCs w:val="22"/>
          <w:u w:val="single"/>
        </w:rPr>
        <w:t>životinja</w:t>
      </w:r>
      <w:r w:rsidRPr="00F05EAD">
        <w:t>:</w:t>
      </w:r>
    </w:p>
    <w:p w14:paraId="4BEBBFED" w14:textId="5547335D" w:rsidR="009D7776" w:rsidRDefault="009D7776" w:rsidP="009D7776">
      <w:pPr>
        <w:jc w:val="both"/>
        <w:rPr>
          <w:szCs w:val="22"/>
        </w:rPr>
      </w:pPr>
      <w:r w:rsidRPr="00C86E8D">
        <w:rPr>
          <w:szCs w:val="22"/>
        </w:rPr>
        <w:t xml:space="preserve">Ovaj </w:t>
      </w:r>
      <w:r>
        <w:rPr>
          <w:szCs w:val="22"/>
        </w:rPr>
        <w:t>veterinarski lijek</w:t>
      </w:r>
      <w:r w:rsidRPr="00C86E8D">
        <w:rPr>
          <w:szCs w:val="22"/>
        </w:rPr>
        <w:t xml:space="preserve"> sadrž</w:t>
      </w:r>
      <w:r w:rsidR="008D3D5E">
        <w:rPr>
          <w:szCs w:val="22"/>
        </w:rPr>
        <w:t>i</w:t>
      </w:r>
      <w:r w:rsidRPr="00C86E8D">
        <w:rPr>
          <w:szCs w:val="22"/>
        </w:rPr>
        <w:t xml:space="preserve"> </w:t>
      </w:r>
      <w:proofErr w:type="spellStart"/>
      <w:r w:rsidRPr="00C86E8D">
        <w:rPr>
          <w:szCs w:val="22"/>
        </w:rPr>
        <w:t>benzilni</w:t>
      </w:r>
      <w:proofErr w:type="spellEnd"/>
      <w:r w:rsidRPr="00C86E8D">
        <w:rPr>
          <w:szCs w:val="22"/>
        </w:rPr>
        <w:t xml:space="preserve"> alkohol te može u rijetkim slučajevima izazvati senzibilizaciju kože ili prolazne reakcije na koži (npr. iritacija, trnci).</w:t>
      </w:r>
    </w:p>
    <w:p w14:paraId="24C4A991" w14:textId="7F60C603" w:rsidR="009D7776" w:rsidRDefault="009D7776" w:rsidP="009D7776">
      <w:pPr>
        <w:jc w:val="both"/>
        <w:rPr>
          <w:szCs w:val="22"/>
        </w:rPr>
      </w:pPr>
      <w:r>
        <w:rPr>
          <w:szCs w:val="22"/>
        </w:rPr>
        <w:t>Osobe preosjetljiv</w:t>
      </w:r>
      <w:r w:rsidR="00826CE8">
        <w:rPr>
          <w:szCs w:val="22"/>
        </w:rPr>
        <w:t>e</w:t>
      </w:r>
      <w:r>
        <w:rPr>
          <w:szCs w:val="22"/>
        </w:rPr>
        <w:t xml:space="preserve"> na </w:t>
      </w:r>
      <w:proofErr w:type="spellStart"/>
      <w:r>
        <w:rPr>
          <w:szCs w:val="22"/>
        </w:rPr>
        <w:t>imidakloprid</w:t>
      </w:r>
      <w:proofErr w:type="spellEnd"/>
      <w:r>
        <w:rPr>
          <w:szCs w:val="22"/>
        </w:rPr>
        <w:t xml:space="preserve"> i </w:t>
      </w:r>
      <w:proofErr w:type="spellStart"/>
      <w:r>
        <w:rPr>
          <w:szCs w:val="22"/>
        </w:rPr>
        <w:t>benzilni</w:t>
      </w:r>
      <w:proofErr w:type="spellEnd"/>
      <w:r>
        <w:rPr>
          <w:szCs w:val="22"/>
        </w:rPr>
        <w:t xml:space="preserve"> alkohol trebaju izbjegavati kontakt s veterinarskim lijekom.</w:t>
      </w:r>
    </w:p>
    <w:p w14:paraId="78645153" w14:textId="77777777" w:rsidR="00F441E0" w:rsidRPr="008B75E2" w:rsidRDefault="00F441E0" w:rsidP="009D7776">
      <w:pPr>
        <w:jc w:val="both"/>
        <w:rPr>
          <w:szCs w:val="22"/>
        </w:rPr>
      </w:pPr>
    </w:p>
    <w:p w14:paraId="2E2ECEA6" w14:textId="05D951BC" w:rsidR="009D7776" w:rsidRPr="00C86E8D" w:rsidRDefault="009D7776" w:rsidP="009D7776">
      <w:pPr>
        <w:jc w:val="both"/>
        <w:rPr>
          <w:szCs w:val="22"/>
        </w:rPr>
      </w:pPr>
      <w:r w:rsidRPr="00C86E8D">
        <w:rPr>
          <w:szCs w:val="22"/>
        </w:rPr>
        <w:t xml:space="preserve">Treba izbjegavati kontakt </w:t>
      </w:r>
      <w:r>
        <w:rPr>
          <w:szCs w:val="22"/>
        </w:rPr>
        <w:t>veterinarskog lijek</w:t>
      </w:r>
      <w:r w:rsidRPr="00C86E8D">
        <w:rPr>
          <w:szCs w:val="22"/>
        </w:rPr>
        <w:t xml:space="preserve">a s kožom, očima ili ustima. </w:t>
      </w:r>
    </w:p>
    <w:p w14:paraId="1460EB4E" w14:textId="1CD875F1" w:rsidR="009D7776" w:rsidRPr="00C86E8D" w:rsidRDefault="009D7776" w:rsidP="009D7776">
      <w:pPr>
        <w:jc w:val="both"/>
        <w:rPr>
          <w:szCs w:val="22"/>
        </w:rPr>
      </w:pPr>
      <w:r w:rsidRPr="00C86E8D">
        <w:rPr>
          <w:szCs w:val="22"/>
        </w:rPr>
        <w:t xml:space="preserve">U slučaju nehotičnog kontakta </w:t>
      </w:r>
      <w:r>
        <w:rPr>
          <w:szCs w:val="22"/>
        </w:rPr>
        <w:t>veterinarskog lijek</w:t>
      </w:r>
      <w:r w:rsidRPr="00C86E8D">
        <w:rPr>
          <w:szCs w:val="22"/>
        </w:rPr>
        <w:t>a s kožom, izložene dijelove treba odmah oprati sapunom i vodom.</w:t>
      </w:r>
    </w:p>
    <w:p w14:paraId="652FD564" w14:textId="37315327" w:rsidR="009D7776" w:rsidRPr="00C86E8D" w:rsidRDefault="009D7776" w:rsidP="009D7776">
      <w:pPr>
        <w:jc w:val="both"/>
        <w:rPr>
          <w:szCs w:val="22"/>
        </w:rPr>
      </w:pPr>
      <w:r w:rsidRPr="00C86E8D">
        <w:rPr>
          <w:szCs w:val="22"/>
        </w:rPr>
        <w:t xml:space="preserve">U slučaju da </w:t>
      </w:r>
      <w:r>
        <w:rPr>
          <w:szCs w:val="22"/>
        </w:rPr>
        <w:t>veterinarski lijek</w:t>
      </w:r>
      <w:r w:rsidRPr="00C86E8D">
        <w:rPr>
          <w:szCs w:val="22"/>
        </w:rPr>
        <w:t xml:space="preserve"> dospije u oči treba ih temeljito isprati čistom vodom.</w:t>
      </w:r>
    </w:p>
    <w:p w14:paraId="771A5729" w14:textId="1A310EDC" w:rsidR="009D7776" w:rsidRDefault="009D7776" w:rsidP="009D7776">
      <w:pPr>
        <w:jc w:val="both"/>
        <w:rPr>
          <w:szCs w:val="22"/>
        </w:rPr>
      </w:pPr>
      <w:r w:rsidRPr="00C86E8D">
        <w:rPr>
          <w:szCs w:val="22"/>
        </w:rPr>
        <w:t xml:space="preserve">Ako nadražaj kože ili oka potraje, </w:t>
      </w:r>
      <w:r w:rsidR="00736FB9">
        <w:rPr>
          <w:szCs w:val="22"/>
        </w:rPr>
        <w:t xml:space="preserve">odmah </w:t>
      </w:r>
      <w:r w:rsidRPr="00C86E8D">
        <w:rPr>
          <w:szCs w:val="22"/>
        </w:rPr>
        <w:t>potražit</w:t>
      </w:r>
      <w:r w:rsidR="00736FB9">
        <w:rPr>
          <w:szCs w:val="22"/>
        </w:rPr>
        <w:t>e</w:t>
      </w:r>
      <w:r w:rsidRPr="00C86E8D">
        <w:rPr>
          <w:szCs w:val="22"/>
        </w:rPr>
        <w:t xml:space="preserve"> savjet liječnika</w:t>
      </w:r>
      <w:r w:rsidR="007B0F03">
        <w:rPr>
          <w:szCs w:val="22"/>
        </w:rPr>
        <w:t xml:space="preserve"> </w:t>
      </w:r>
      <w:r w:rsidR="007B0F03" w:rsidRPr="00F05EAD">
        <w:t>i poka</w:t>
      </w:r>
      <w:r w:rsidR="007B0F03">
        <w:t>žite</w:t>
      </w:r>
      <w:r w:rsidR="007B0F03" w:rsidRPr="00F05EAD">
        <w:t xml:space="preserve"> mu uputu o </w:t>
      </w:r>
      <w:r w:rsidR="007B0F03">
        <w:t>veterinarskom lijek</w:t>
      </w:r>
      <w:r w:rsidR="007B0F03" w:rsidRPr="00F05EAD">
        <w:t>u ili etiketu</w:t>
      </w:r>
      <w:r w:rsidR="007B0F03">
        <w:t>.</w:t>
      </w:r>
    </w:p>
    <w:p w14:paraId="67EF2A82" w14:textId="77777777" w:rsidR="00F441E0" w:rsidRPr="00C86E8D" w:rsidRDefault="00F441E0" w:rsidP="009D7776">
      <w:pPr>
        <w:jc w:val="both"/>
        <w:rPr>
          <w:szCs w:val="22"/>
        </w:rPr>
      </w:pPr>
    </w:p>
    <w:p w14:paraId="70C789D0" w14:textId="77777777" w:rsidR="00F441E0" w:rsidRPr="00C86E8D" w:rsidRDefault="00F441E0" w:rsidP="00F441E0">
      <w:pPr>
        <w:jc w:val="both"/>
        <w:rPr>
          <w:szCs w:val="22"/>
        </w:rPr>
      </w:pPr>
      <w:r w:rsidRPr="00C86E8D">
        <w:rPr>
          <w:szCs w:val="22"/>
        </w:rPr>
        <w:t xml:space="preserve">Tijekom rukovanja s </w:t>
      </w:r>
      <w:r>
        <w:rPr>
          <w:szCs w:val="22"/>
        </w:rPr>
        <w:t>veterinarskim lijek</w:t>
      </w:r>
      <w:r w:rsidRPr="00C86E8D">
        <w:rPr>
          <w:szCs w:val="22"/>
        </w:rPr>
        <w:t>om ne smije se jesti, piti ili pušiti.</w:t>
      </w:r>
    </w:p>
    <w:p w14:paraId="488EA712" w14:textId="2B02499B" w:rsidR="009D7776" w:rsidRPr="00C86E8D" w:rsidRDefault="009D7776" w:rsidP="009D7776">
      <w:pPr>
        <w:jc w:val="both"/>
        <w:rPr>
          <w:szCs w:val="22"/>
        </w:rPr>
      </w:pPr>
      <w:r w:rsidRPr="00C86E8D">
        <w:rPr>
          <w:szCs w:val="22"/>
        </w:rPr>
        <w:t xml:space="preserve">U slučaju </w:t>
      </w:r>
      <w:r>
        <w:rPr>
          <w:szCs w:val="22"/>
        </w:rPr>
        <w:t>da se veterinarski lijek nehotice proguta</w:t>
      </w:r>
      <w:r w:rsidRPr="00C86E8D">
        <w:rPr>
          <w:szCs w:val="22"/>
        </w:rPr>
        <w:t xml:space="preserve"> odmah potražit</w:t>
      </w:r>
      <w:r w:rsidR="008759B4">
        <w:rPr>
          <w:szCs w:val="22"/>
        </w:rPr>
        <w:t>e</w:t>
      </w:r>
      <w:r w:rsidRPr="00C86E8D">
        <w:rPr>
          <w:szCs w:val="22"/>
        </w:rPr>
        <w:t xml:space="preserve"> savjet liječnika</w:t>
      </w:r>
      <w:r>
        <w:rPr>
          <w:szCs w:val="22"/>
        </w:rPr>
        <w:t xml:space="preserve"> i poka</w:t>
      </w:r>
      <w:r w:rsidR="00826CE8">
        <w:rPr>
          <w:szCs w:val="22"/>
        </w:rPr>
        <w:t>žite</w:t>
      </w:r>
      <w:r>
        <w:rPr>
          <w:szCs w:val="22"/>
        </w:rPr>
        <w:t xml:space="preserve"> </w:t>
      </w:r>
      <w:r w:rsidR="008B4121">
        <w:rPr>
          <w:szCs w:val="22"/>
        </w:rPr>
        <w:t xml:space="preserve">mu </w:t>
      </w:r>
      <w:r>
        <w:rPr>
          <w:szCs w:val="22"/>
        </w:rPr>
        <w:t>uputu o veterinarskom lijeku ili etiketu</w:t>
      </w:r>
      <w:r w:rsidR="00B745B3">
        <w:rPr>
          <w:szCs w:val="22"/>
        </w:rPr>
        <w:t>.</w:t>
      </w:r>
    </w:p>
    <w:p w14:paraId="6BE62224" w14:textId="77777777" w:rsidR="00826CE8" w:rsidRPr="00C86E8D" w:rsidRDefault="00826CE8" w:rsidP="00826CE8">
      <w:pPr>
        <w:jc w:val="both"/>
        <w:rPr>
          <w:szCs w:val="22"/>
        </w:rPr>
      </w:pPr>
      <w:r w:rsidRPr="00C86E8D">
        <w:rPr>
          <w:szCs w:val="22"/>
        </w:rPr>
        <w:t xml:space="preserve">Mjesto primjene </w:t>
      </w:r>
      <w:r>
        <w:rPr>
          <w:szCs w:val="22"/>
        </w:rPr>
        <w:t>veterinarskog lijek</w:t>
      </w:r>
      <w:r w:rsidRPr="00C86E8D">
        <w:rPr>
          <w:szCs w:val="22"/>
        </w:rPr>
        <w:t>a se ne smije masirati.</w:t>
      </w:r>
    </w:p>
    <w:p w14:paraId="48219739" w14:textId="77777777" w:rsidR="00F441E0" w:rsidRDefault="00F441E0" w:rsidP="009D7776">
      <w:pPr>
        <w:jc w:val="both"/>
        <w:rPr>
          <w:szCs w:val="22"/>
        </w:rPr>
      </w:pPr>
    </w:p>
    <w:p w14:paraId="23AC3C07" w14:textId="6713CAE9" w:rsidR="009D7776" w:rsidRPr="00BD4BA4" w:rsidRDefault="009D7776" w:rsidP="009D7776">
      <w:pPr>
        <w:jc w:val="both"/>
        <w:rPr>
          <w:szCs w:val="22"/>
        </w:rPr>
      </w:pPr>
      <w:r w:rsidRPr="00C86E8D">
        <w:rPr>
          <w:szCs w:val="22"/>
        </w:rPr>
        <w:t xml:space="preserve">Nakon primjene </w:t>
      </w:r>
      <w:r>
        <w:rPr>
          <w:szCs w:val="22"/>
        </w:rPr>
        <w:t>veterinarskog lijek</w:t>
      </w:r>
      <w:r w:rsidRPr="00C86E8D">
        <w:rPr>
          <w:szCs w:val="22"/>
        </w:rPr>
        <w:t>a životinje se ne smiju dirati ili četkati sve dok se mjesto primjene ne osuši.</w:t>
      </w:r>
    </w:p>
    <w:p w14:paraId="21878DE5" w14:textId="5765B5F2" w:rsidR="009D7776" w:rsidRPr="00BD4BA4" w:rsidRDefault="009D7776" w:rsidP="009D7776">
      <w:pPr>
        <w:jc w:val="both"/>
        <w:rPr>
          <w:szCs w:val="22"/>
        </w:rPr>
      </w:pPr>
      <w:r w:rsidRPr="00BD4BA4">
        <w:rPr>
          <w:szCs w:val="22"/>
        </w:rPr>
        <w:t>Nakon primjene</w:t>
      </w:r>
      <w:r>
        <w:rPr>
          <w:szCs w:val="22"/>
        </w:rPr>
        <w:t xml:space="preserve"> </w:t>
      </w:r>
      <w:r w:rsidR="00763236">
        <w:rPr>
          <w:szCs w:val="22"/>
        </w:rPr>
        <w:t>veterinarskog lijek</w:t>
      </w:r>
      <w:r>
        <w:rPr>
          <w:szCs w:val="22"/>
        </w:rPr>
        <w:t>a</w:t>
      </w:r>
      <w:r w:rsidRPr="00BD4BA4">
        <w:rPr>
          <w:szCs w:val="22"/>
        </w:rPr>
        <w:t xml:space="preserve"> treba temeljito oprati ruke.</w:t>
      </w:r>
    </w:p>
    <w:p w14:paraId="27DA03B7" w14:textId="77777777" w:rsidR="002F6DAA" w:rsidRPr="00F05EAD" w:rsidRDefault="002F6DAA" w:rsidP="005B1FD0">
      <w:pPr>
        <w:rPr>
          <w:szCs w:val="22"/>
          <w:u w:val="single"/>
        </w:rPr>
      </w:pPr>
    </w:p>
    <w:p w14:paraId="27DA03B8" w14:textId="0F1F045D" w:rsidR="005B1FD0" w:rsidRPr="00F05EAD" w:rsidRDefault="00530C67" w:rsidP="005B1FD0">
      <w:pPr>
        <w:rPr>
          <w:szCs w:val="22"/>
        </w:rPr>
      </w:pPr>
      <w:r w:rsidRPr="00F05EAD">
        <w:rPr>
          <w:szCs w:val="22"/>
          <w:u w:val="single"/>
        </w:rPr>
        <w:t>Posebne mjere opreza za zaštitu okoliša</w:t>
      </w:r>
      <w:r w:rsidRPr="00F05EAD">
        <w:t>:</w:t>
      </w:r>
    </w:p>
    <w:p w14:paraId="27DA03B9" w14:textId="7D5C474C" w:rsidR="00F354C5" w:rsidRPr="00F05EAD" w:rsidRDefault="00C81597" w:rsidP="00A9226B">
      <w:pPr>
        <w:tabs>
          <w:tab w:val="clear" w:pos="567"/>
        </w:tabs>
        <w:spacing w:line="240" w:lineRule="auto"/>
        <w:rPr>
          <w:szCs w:val="22"/>
        </w:rPr>
      </w:pPr>
      <w:proofErr w:type="spellStart"/>
      <w:r>
        <w:rPr>
          <w:szCs w:val="22"/>
        </w:rPr>
        <w:t>Imidakloprid</w:t>
      </w:r>
      <w:proofErr w:type="spellEnd"/>
      <w:r>
        <w:rPr>
          <w:szCs w:val="22"/>
        </w:rPr>
        <w:t xml:space="preserve"> je toksičan za vodene organizme</w:t>
      </w:r>
      <w:r w:rsidR="00826CE8">
        <w:rPr>
          <w:szCs w:val="22"/>
        </w:rPr>
        <w:t xml:space="preserve"> (</w:t>
      </w:r>
      <w:r>
        <w:rPr>
          <w:szCs w:val="22"/>
        </w:rPr>
        <w:t>vid</w:t>
      </w:r>
      <w:r w:rsidR="00826CE8">
        <w:rPr>
          <w:szCs w:val="22"/>
        </w:rPr>
        <w:t>jeti</w:t>
      </w:r>
      <w:r>
        <w:rPr>
          <w:szCs w:val="22"/>
        </w:rPr>
        <w:t xml:space="preserve"> </w:t>
      </w:r>
      <w:r w:rsidR="00137600" w:rsidRPr="00137600">
        <w:rPr>
          <w:szCs w:val="22"/>
        </w:rPr>
        <w:t>odjeljak</w:t>
      </w:r>
      <w:r>
        <w:rPr>
          <w:szCs w:val="22"/>
        </w:rPr>
        <w:t xml:space="preserve"> </w:t>
      </w:r>
      <w:r w:rsidRPr="00826CE8">
        <w:rPr>
          <w:szCs w:val="22"/>
        </w:rPr>
        <w:t>ʹPosebne mjere za zbrinjavanjeʹ</w:t>
      </w:r>
      <w:r w:rsidR="00826CE8" w:rsidRPr="00826CE8">
        <w:rPr>
          <w:szCs w:val="22"/>
        </w:rPr>
        <w:t>)</w:t>
      </w:r>
      <w:r w:rsidRPr="00826CE8">
        <w:rPr>
          <w:szCs w:val="22"/>
        </w:rPr>
        <w:t>.</w:t>
      </w:r>
    </w:p>
    <w:p w14:paraId="2DA83F6B" w14:textId="77777777" w:rsidR="00F441E0" w:rsidRDefault="00F441E0" w:rsidP="00C81597">
      <w:pPr>
        <w:tabs>
          <w:tab w:val="clear" w:pos="567"/>
        </w:tabs>
        <w:spacing w:line="240" w:lineRule="auto"/>
        <w:rPr>
          <w:szCs w:val="22"/>
          <w:u w:val="single"/>
        </w:rPr>
      </w:pPr>
    </w:p>
    <w:p w14:paraId="547F99C6" w14:textId="2D303684" w:rsidR="00C81597" w:rsidRPr="00FF405C" w:rsidRDefault="00C81597" w:rsidP="00C81597">
      <w:pPr>
        <w:tabs>
          <w:tab w:val="clear" w:pos="567"/>
        </w:tabs>
        <w:spacing w:line="240" w:lineRule="auto"/>
        <w:rPr>
          <w:szCs w:val="22"/>
          <w:u w:val="single"/>
        </w:rPr>
      </w:pPr>
      <w:r w:rsidRPr="00FF405C">
        <w:rPr>
          <w:szCs w:val="22"/>
          <w:u w:val="single"/>
        </w:rPr>
        <w:t>Ostale mjere opreza:</w:t>
      </w:r>
    </w:p>
    <w:p w14:paraId="3E3B3452" w14:textId="58283C13" w:rsidR="00C81597" w:rsidRPr="00BD4BA4" w:rsidRDefault="00C81597" w:rsidP="00C81597">
      <w:pPr>
        <w:tabs>
          <w:tab w:val="clear" w:pos="567"/>
        </w:tabs>
        <w:spacing w:line="240" w:lineRule="auto"/>
        <w:rPr>
          <w:szCs w:val="22"/>
        </w:rPr>
      </w:pPr>
      <w:r w:rsidRPr="009D58BC">
        <w:lastRenderedPageBreak/>
        <w:t xml:space="preserve">Otapalo u ovom </w:t>
      </w:r>
      <w:r>
        <w:t>veterinarskom lijek</w:t>
      </w:r>
      <w:r w:rsidRPr="009D58BC">
        <w:t>u može nepovoljno utjecati na predmete od određenih materijala, uključujući predmete od kože, tkanine i plastike te namještaj. Treba izbjegavati kontakt s navedenim materijalima sve dok se mjesto primjene ne osuši.</w:t>
      </w:r>
    </w:p>
    <w:p w14:paraId="27DA03BB" w14:textId="77777777" w:rsidR="005B1FD0" w:rsidRPr="00F05EAD" w:rsidRDefault="005B1FD0" w:rsidP="00A9226B">
      <w:pPr>
        <w:tabs>
          <w:tab w:val="clear" w:pos="567"/>
        </w:tabs>
        <w:spacing w:line="240" w:lineRule="auto"/>
        <w:rPr>
          <w:szCs w:val="22"/>
        </w:rPr>
      </w:pPr>
    </w:p>
    <w:p w14:paraId="73F4C77D" w14:textId="77777777" w:rsidR="00C81597" w:rsidRPr="00BD4BA4" w:rsidRDefault="00C81597" w:rsidP="00C81597">
      <w:pPr>
        <w:keepNext/>
        <w:keepLines/>
        <w:tabs>
          <w:tab w:val="clear" w:pos="567"/>
        </w:tabs>
        <w:spacing w:line="240" w:lineRule="auto"/>
        <w:rPr>
          <w:szCs w:val="22"/>
        </w:rPr>
      </w:pPr>
      <w:r w:rsidRPr="00BD4BA4">
        <w:rPr>
          <w:szCs w:val="22"/>
          <w:u w:val="single"/>
        </w:rPr>
        <w:t>Graviditet i laktacija</w:t>
      </w:r>
      <w:r>
        <w:rPr>
          <w:szCs w:val="22"/>
          <w:u w:val="single"/>
        </w:rPr>
        <w:t>:</w:t>
      </w:r>
    </w:p>
    <w:p w14:paraId="1095FD1A" w14:textId="1B2D1EE6" w:rsidR="00C81597" w:rsidRPr="00BD4BA4" w:rsidRDefault="006C316B" w:rsidP="00C81597">
      <w:pPr>
        <w:tabs>
          <w:tab w:val="clear" w:pos="567"/>
        </w:tabs>
        <w:spacing w:line="240" w:lineRule="auto"/>
        <w:rPr>
          <w:szCs w:val="22"/>
        </w:rPr>
      </w:pPr>
      <w:r>
        <w:rPr>
          <w:szCs w:val="22"/>
        </w:rPr>
        <w:t>U</w:t>
      </w:r>
      <w:r w:rsidR="00C81597" w:rsidRPr="00BD4BA4">
        <w:rPr>
          <w:szCs w:val="22"/>
        </w:rPr>
        <w:t xml:space="preserve"> štakora i kunića nisu utvrđeni primarni </w:t>
      </w:r>
      <w:proofErr w:type="spellStart"/>
      <w:r w:rsidR="00F441E0">
        <w:rPr>
          <w:szCs w:val="22"/>
        </w:rPr>
        <w:t>feto</w:t>
      </w:r>
      <w:r w:rsidR="00C81597" w:rsidRPr="00BD4BA4">
        <w:rPr>
          <w:szCs w:val="22"/>
        </w:rPr>
        <w:t>toksični</w:t>
      </w:r>
      <w:proofErr w:type="spellEnd"/>
      <w:r w:rsidR="00C81597" w:rsidRPr="00BD4BA4">
        <w:rPr>
          <w:szCs w:val="22"/>
        </w:rPr>
        <w:t xml:space="preserve"> i </w:t>
      </w:r>
      <w:proofErr w:type="spellStart"/>
      <w:r w:rsidR="00C81597" w:rsidRPr="00BD4BA4">
        <w:rPr>
          <w:szCs w:val="22"/>
        </w:rPr>
        <w:t>teratogeni</w:t>
      </w:r>
      <w:proofErr w:type="spellEnd"/>
      <w:r w:rsidR="00C81597" w:rsidRPr="00BD4BA4">
        <w:rPr>
          <w:szCs w:val="22"/>
        </w:rPr>
        <w:t xml:space="preserve"> učinci </w:t>
      </w:r>
      <w:proofErr w:type="spellStart"/>
      <w:r w:rsidR="00C81597" w:rsidRPr="00BD4BA4">
        <w:rPr>
          <w:szCs w:val="22"/>
        </w:rPr>
        <w:t>imidakloprida</w:t>
      </w:r>
      <w:proofErr w:type="spellEnd"/>
      <w:r w:rsidR="00C81597" w:rsidRPr="00BD4BA4">
        <w:rPr>
          <w:szCs w:val="22"/>
        </w:rPr>
        <w:t xml:space="preserve">, odnosno štetno djelovanje na rasplođivanje. </w:t>
      </w:r>
      <w:r w:rsidR="00C81597">
        <w:rPr>
          <w:szCs w:val="22"/>
        </w:rPr>
        <w:t>Vet</w:t>
      </w:r>
      <w:r w:rsidR="005963FF">
        <w:rPr>
          <w:szCs w:val="22"/>
        </w:rPr>
        <w:t>e</w:t>
      </w:r>
      <w:r w:rsidR="00C81597">
        <w:rPr>
          <w:szCs w:val="22"/>
        </w:rPr>
        <w:t xml:space="preserve">rinarski lijek se </w:t>
      </w:r>
      <w:r w:rsidR="00C81597" w:rsidRPr="00BD4BA4">
        <w:rPr>
          <w:szCs w:val="22"/>
        </w:rPr>
        <w:t xml:space="preserve">može primjenjivati </w:t>
      </w:r>
      <w:r>
        <w:rPr>
          <w:szCs w:val="22"/>
        </w:rPr>
        <w:t xml:space="preserve">u </w:t>
      </w:r>
      <w:r w:rsidR="00C81597" w:rsidRPr="00BD4BA4">
        <w:rPr>
          <w:szCs w:val="22"/>
        </w:rPr>
        <w:t xml:space="preserve">kunića </w:t>
      </w:r>
      <w:r w:rsidR="00C81597">
        <w:rPr>
          <w:szCs w:val="22"/>
        </w:rPr>
        <w:t xml:space="preserve">tijekom </w:t>
      </w:r>
      <w:r w:rsidR="00C81597" w:rsidRPr="00BD4BA4">
        <w:rPr>
          <w:szCs w:val="22"/>
        </w:rPr>
        <w:t>gravid</w:t>
      </w:r>
      <w:r w:rsidR="00C81597">
        <w:rPr>
          <w:szCs w:val="22"/>
        </w:rPr>
        <w:t xml:space="preserve">iteta i </w:t>
      </w:r>
      <w:r w:rsidR="00736FB9">
        <w:rPr>
          <w:szCs w:val="22"/>
        </w:rPr>
        <w:t>laktacije</w:t>
      </w:r>
      <w:r w:rsidR="00C81597">
        <w:rPr>
          <w:szCs w:val="22"/>
        </w:rPr>
        <w:t xml:space="preserve">. </w:t>
      </w:r>
      <w:r w:rsidR="00C81597" w:rsidRPr="00BD4BA4">
        <w:rPr>
          <w:szCs w:val="22"/>
        </w:rPr>
        <w:t>Istraživanja</w:t>
      </w:r>
      <w:r w:rsidR="00C81597">
        <w:rPr>
          <w:szCs w:val="22"/>
        </w:rPr>
        <w:t xml:space="preserve"> provedena </w:t>
      </w:r>
      <w:r w:rsidR="006064DC">
        <w:rPr>
          <w:szCs w:val="22"/>
        </w:rPr>
        <w:t>u</w:t>
      </w:r>
      <w:r w:rsidR="001077F4">
        <w:rPr>
          <w:szCs w:val="22"/>
        </w:rPr>
        <w:t xml:space="preserve"> </w:t>
      </w:r>
      <w:r w:rsidR="00C81597" w:rsidRPr="00BD4BA4">
        <w:rPr>
          <w:szCs w:val="22"/>
        </w:rPr>
        <w:t>mač</w:t>
      </w:r>
      <w:r w:rsidR="006064DC">
        <w:rPr>
          <w:szCs w:val="22"/>
        </w:rPr>
        <w:t>a</w:t>
      </w:r>
      <w:r w:rsidR="00C81597" w:rsidRPr="00BD4BA4">
        <w:rPr>
          <w:szCs w:val="22"/>
        </w:rPr>
        <w:t>ka</w:t>
      </w:r>
      <w:r w:rsidR="00C81597">
        <w:rPr>
          <w:szCs w:val="22"/>
        </w:rPr>
        <w:t xml:space="preserve"> tijekom graviditeta i </w:t>
      </w:r>
      <w:r w:rsidR="00736FB9">
        <w:rPr>
          <w:szCs w:val="22"/>
        </w:rPr>
        <w:t>laktacije</w:t>
      </w:r>
      <w:r w:rsidR="00C81597">
        <w:rPr>
          <w:szCs w:val="22"/>
        </w:rPr>
        <w:t xml:space="preserve"> </w:t>
      </w:r>
      <w:r w:rsidR="00C81597" w:rsidRPr="00BD4BA4">
        <w:rPr>
          <w:szCs w:val="22"/>
        </w:rPr>
        <w:t>i njihovo</w:t>
      </w:r>
      <w:r w:rsidR="00736FB9">
        <w:rPr>
          <w:szCs w:val="22"/>
        </w:rPr>
        <w:t>g</w:t>
      </w:r>
      <w:r w:rsidR="00C81597" w:rsidRPr="00BD4BA4">
        <w:rPr>
          <w:szCs w:val="22"/>
        </w:rPr>
        <w:t xml:space="preserve"> po</w:t>
      </w:r>
      <w:r w:rsidR="00736FB9">
        <w:rPr>
          <w:szCs w:val="22"/>
        </w:rPr>
        <w:t>d</w:t>
      </w:r>
      <w:r w:rsidR="00C81597" w:rsidRPr="00BD4BA4">
        <w:rPr>
          <w:szCs w:val="22"/>
        </w:rPr>
        <w:t>mlatk</w:t>
      </w:r>
      <w:r w:rsidR="00736FB9">
        <w:rPr>
          <w:szCs w:val="22"/>
        </w:rPr>
        <w:t>a</w:t>
      </w:r>
      <w:r w:rsidR="00C81597" w:rsidRPr="00BD4BA4">
        <w:rPr>
          <w:szCs w:val="22"/>
        </w:rPr>
        <w:t xml:space="preserve"> su ograničena</w:t>
      </w:r>
      <w:r>
        <w:rPr>
          <w:szCs w:val="22"/>
        </w:rPr>
        <w:t>. T</w:t>
      </w:r>
      <w:r w:rsidR="00C81597" w:rsidRPr="00BD4BA4">
        <w:rPr>
          <w:szCs w:val="22"/>
        </w:rPr>
        <w:t xml:space="preserve">emeljem dosadašnjih spoznaja ne očekuju se štetni učinci ovog </w:t>
      </w:r>
      <w:r w:rsidR="00C81597">
        <w:rPr>
          <w:szCs w:val="22"/>
        </w:rPr>
        <w:t>veterinarskog lijeka</w:t>
      </w:r>
      <w:r w:rsidR="00C81597" w:rsidRPr="00BD4BA4">
        <w:rPr>
          <w:szCs w:val="22"/>
        </w:rPr>
        <w:t xml:space="preserve"> tijekom gravid</w:t>
      </w:r>
      <w:r w:rsidR="00C81597">
        <w:rPr>
          <w:szCs w:val="22"/>
        </w:rPr>
        <w:t>iteta</w:t>
      </w:r>
      <w:r w:rsidR="00C81597" w:rsidRPr="00BD4BA4">
        <w:rPr>
          <w:szCs w:val="22"/>
        </w:rPr>
        <w:t xml:space="preserve"> i laktacije.</w:t>
      </w:r>
      <w:r w:rsidR="00C81597" w:rsidRPr="00BD4BA4" w:rsidDel="00816183">
        <w:rPr>
          <w:szCs w:val="22"/>
        </w:rPr>
        <w:t xml:space="preserve"> </w:t>
      </w:r>
    </w:p>
    <w:p w14:paraId="27DA03C5" w14:textId="77777777" w:rsidR="005B1FD0" w:rsidRPr="00F05EAD" w:rsidRDefault="005B1FD0" w:rsidP="005B1FD0">
      <w:pPr>
        <w:tabs>
          <w:tab w:val="clear" w:pos="567"/>
        </w:tabs>
        <w:spacing w:line="240" w:lineRule="auto"/>
        <w:rPr>
          <w:szCs w:val="22"/>
        </w:rPr>
      </w:pPr>
    </w:p>
    <w:p w14:paraId="27DA03C6" w14:textId="29AE923A" w:rsidR="005B1FD0" w:rsidRPr="00F05EAD" w:rsidRDefault="00FF120C" w:rsidP="005B1FD0">
      <w:pPr>
        <w:tabs>
          <w:tab w:val="clear" w:pos="567"/>
        </w:tabs>
        <w:spacing w:line="240" w:lineRule="auto"/>
        <w:rPr>
          <w:szCs w:val="22"/>
        </w:rPr>
      </w:pPr>
      <w:r>
        <w:rPr>
          <w:szCs w:val="22"/>
          <w:u w:val="single"/>
        </w:rPr>
        <w:t>Interakcij</w:t>
      </w:r>
      <w:r w:rsidR="009F44D2">
        <w:rPr>
          <w:szCs w:val="22"/>
          <w:u w:val="single"/>
        </w:rPr>
        <w:t>a</w:t>
      </w:r>
      <w:r w:rsidRPr="000A27F3">
        <w:rPr>
          <w:szCs w:val="22"/>
          <w:u w:val="single"/>
        </w:rPr>
        <w:t xml:space="preserve"> </w:t>
      </w:r>
      <w:r w:rsidR="00530C67" w:rsidRPr="000A27F3">
        <w:rPr>
          <w:szCs w:val="22"/>
          <w:u w:val="single"/>
        </w:rPr>
        <w:t>s drugim veterinarsk</w:t>
      </w:r>
      <w:r w:rsidR="00E06692">
        <w:rPr>
          <w:szCs w:val="22"/>
          <w:u w:val="single"/>
        </w:rPr>
        <w:t>im lijekovima</w:t>
      </w:r>
      <w:r w:rsidR="00530C67" w:rsidRPr="000A27F3">
        <w:rPr>
          <w:szCs w:val="22"/>
          <w:u w:val="single"/>
        </w:rPr>
        <w:t xml:space="preserve"> i drugi oblici </w:t>
      </w:r>
      <w:r>
        <w:rPr>
          <w:szCs w:val="22"/>
          <w:u w:val="single"/>
        </w:rPr>
        <w:t>interakcije</w:t>
      </w:r>
      <w:r w:rsidR="00530C67" w:rsidRPr="000A27F3">
        <w:t>:</w:t>
      </w:r>
    </w:p>
    <w:p w14:paraId="56204DE6" w14:textId="133676D4" w:rsidR="00C81597" w:rsidRPr="00BD4BA4" w:rsidRDefault="00C81597" w:rsidP="00C81597">
      <w:pPr>
        <w:keepNext/>
        <w:keepLines/>
        <w:tabs>
          <w:tab w:val="clear" w:pos="567"/>
        </w:tabs>
        <w:spacing w:line="240" w:lineRule="auto"/>
        <w:rPr>
          <w:szCs w:val="22"/>
        </w:rPr>
      </w:pPr>
      <w:r w:rsidRPr="00BD4BA4">
        <w:rPr>
          <w:szCs w:val="22"/>
        </w:rPr>
        <w:t xml:space="preserve">Nisu utvrđene interakcije ovog </w:t>
      </w:r>
      <w:r w:rsidR="00163458">
        <w:rPr>
          <w:szCs w:val="22"/>
        </w:rPr>
        <w:t>veterinarskog lijeka</w:t>
      </w:r>
      <w:r w:rsidRPr="00BD4BA4">
        <w:rPr>
          <w:szCs w:val="22"/>
        </w:rPr>
        <w:t xml:space="preserve"> </w:t>
      </w:r>
      <w:r>
        <w:rPr>
          <w:szCs w:val="22"/>
        </w:rPr>
        <w:t>primijenjenog u dvostruko većoj dozi od preporučene</w:t>
      </w:r>
      <w:r w:rsidRPr="00BD4BA4">
        <w:rPr>
          <w:szCs w:val="22"/>
        </w:rPr>
        <w:t xml:space="preserve"> i drugih uobičajeno korištenih </w:t>
      </w:r>
      <w:r w:rsidR="00163458">
        <w:rPr>
          <w:szCs w:val="22"/>
        </w:rPr>
        <w:t>veterinarskih lijekov</w:t>
      </w:r>
      <w:r>
        <w:rPr>
          <w:szCs w:val="22"/>
        </w:rPr>
        <w:t xml:space="preserve">a </w:t>
      </w:r>
      <w:r w:rsidRPr="00BD4BA4">
        <w:rPr>
          <w:szCs w:val="22"/>
        </w:rPr>
        <w:t xml:space="preserve">koji sadrže </w:t>
      </w:r>
      <w:proofErr w:type="spellStart"/>
      <w:r w:rsidRPr="00BD4BA4">
        <w:rPr>
          <w:szCs w:val="22"/>
        </w:rPr>
        <w:t>lufenuron</w:t>
      </w:r>
      <w:proofErr w:type="spellEnd"/>
      <w:r w:rsidRPr="00BD4BA4">
        <w:rPr>
          <w:szCs w:val="22"/>
        </w:rPr>
        <w:t xml:space="preserve">, </w:t>
      </w:r>
      <w:proofErr w:type="spellStart"/>
      <w:r w:rsidRPr="00BD4BA4">
        <w:rPr>
          <w:szCs w:val="22"/>
        </w:rPr>
        <w:t>pirantel</w:t>
      </w:r>
      <w:proofErr w:type="spellEnd"/>
      <w:r w:rsidRPr="00BD4BA4">
        <w:rPr>
          <w:szCs w:val="22"/>
        </w:rPr>
        <w:t xml:space="preserve"> i </w:t>
      </w:r>
      <w:proofErr w:type="spellStart"/>
      <w:r w:rsidRPr="00BD4BA4">
        <w:rPr>
          <w:szCs w:val="22"/>
        </w:rPr>
        <w:t>prazikvantel</w:t>
      </w:r>
      <w:proofErr w:type="spellEnd"/>
      <w:r w:rsidRPr="00BD4BA4">
        <w:rPr>
          <w:szCs w:val="22"/>
        </w:rPr>
        <w:t xml:space="preserve"> (mačke).</w:t>
      </w:r>
    </w:p>
    <w:p w14:paraId="30596598" w14:textId="02952D77" w:rsidR="00C81597" w:rsidRPr="00BD4BA4" w:rsidRDefault="00C81597" w:rsidP="00C81597">
      <w:pPr>
        <w:keepNext/>
        <w:keepLines/>
        <w:tabs>
          <w:tab w:val="clear" w:pos="567"/>
        </w:tabs>
        <w:spacing w:line="240" w:lineRule="auto"/>
        <w:rPr>
          <w:szCs w:val="22"/>
        </w:rPr>
      </w:pPr>
      <w:r w:rsidRPr="00BD4BA4">
        <w:rPr>
          <w:szCs w:val="22"/>
        </w:rPr>
        <w:t xml:space="preserve">Ovaj </w:t>
      </w:r>
      <w:r w:rsidR="00163458">
        <w:rPr>
          <w:szCs w:val="22"/>
        </w:rPr>
        <w:t>veterinarski lijek</w:t>
      </w:r>
      <w:r w:rsidRPr="00BD4BA4">
        <w:rPr>
          <w:szCs w:val="22"/>
        </w:rPr>
        <w:t xml:space="preserve"> </w:t>
      </w:r>
      <w:r w:rsidR="006C316B">
        <w:rPr>
          <w:szCs w:val="22"/>
        </w:rPr>
        <w:t>utvrđeno je</w:t>
      </w:r>
      <w:r w:rsidRPr="00BD4BA4">
        <w:rPr>
          <w:szCs w:val="22"/>
        </w:rPr>
        <w:t xml:space="preserve"> kompatibilan s brojnim uobičajenim postupcima liječenja uključujući cijepljenje. </w:t>
      </w:r>
    </w:p>
    <w:p w14:paraId="27DA03C7" w14:textId="77777777" w:rsidR="005B1FD0" w:rsidRPr="00F05EAD" w:rsidRDefault="005B1FD0" w:rsidP="005B1FD0">
      <w:pPr>
        <w:tabs>
          <w:tab w:val="clear" w:pos="567"/>
        </w:tabs>
        <w:spacing w:line="240" w:lineRule="auto"/>
        <w:rPr>
          <w:szCs w:val="22"/>
        </w:rPr>
      </w:pPr>
    </w:p>
    <w:p w14:paraId="2CB603D4" w14:textId="77777777" w:rsidR="00C81597" w:rsidRPr="00F05EAD" w:rsidRDefault="00C81597" w:rsidP="00C81597">
      <w:pPr>
        <w:tabs>
          <w:tab w:val="clear" w:pos="567"/>
        </w:tabs>
        <w:spacing w:line="240" w:lineRule="auto"/>
        <w:rPr>
          <w:szCs w:val="22"/>
        </w:rPr>
      </w:pPr>
      <w:r w:rsidRPr="00F05EAD">
        <w:rPr>
          <w:szCs w:val="22"/>
          <w:u w:val="single"/>
        </w:rPr>
        <w:t>Predoziranje</w:t>
      </w:r>
      <w:r w:rsidRPr="00F05EAD">
        <w:t>:</w:t>
      </w:r>
    </w:p>
    <w:p w14:paraId="5DBD94BC" w14:textId="2D072DE1" w:rsidR="00C81597" w:rsidRPr="000C465B" w:rsidRDefault="00C81597" w:rsidP="00C81597">
      <w:pPr>
        <w:tabs>
          <w:tab w:val="clear" w:pos="567"/>
        </w:tabs>
        <w:spacing w:line="240" w:lineRule="auto"/>
        <w:rPr>
          <w:szCs w:val="22"/>
        </w:rPr>
      </w:pPr>
      <w:r w:rsidRPr="000C465B">
        <w:rPr>
          <w:szCs w:val="22"/>
        </w:rPr>
        <w:t xml:space="preserve">U mačaka nakon primjene </w:t>
      </w:r>
      <w:r w:rsidR="00A33B1F">
        <w:rPr>
          <w:szCs w:val="22"/>
        </w:rPr>
        <w:t xml:space="preserve">doze </w:t>
      </w:r>
      <w:r w:rsidRPr="000C465B">
        <w:rPr>
          <w:szCs w:val="22"/>
        </w:rPr>
        <w:t xml:space="preserve">5 puta veće od preporučene </w:t>
      </w:r>
      <w:r w:rsidR="00A33B1F">
        <w:rPr>
          <w:szCs w:val="22"/>
        </w:rPr>
        <w:t>jedanput</w:t>
      </w:r>
      <w:r w:rsidRPr="000C465B">
        <w:rPr>
          <w:szCs w:val="22"/>
        </w:rPr>
        <w:t xml:space="preserve"> tjedno, tijekom 8 uzastopnih tjedana nisu zam</w:t>
      </w:r>
      <w:r w:rsidR="006C316B">
        <w:rPr>
          <w:szCs w:val="22"/>
        </w:rPr>
        <w:t>i</w:t>
      </w:r>
      <w:r w:rsidRPr="000C465B">
        <w:rPr>
          <w:szCs w:val="22"/>
        </w:rPr>
        <w:t>jećene nuspojave.</w:t>
      </w:r>
    </w:p>
    <w:p w14:paraId="4CFFDD64" w14:textId="2A314535" w:rsidR="00C81597" w:rsidRPr="000C465B" w:rsidRDefault="00C81597" w:rsidP="00C81597">
      <w:pPr>
        <w:tabs>
          <w:tab w:val="clear" w:pos="567"/>
        </w:tabs>
        <w:spacing w:line="240" w:lineRule="auto"/>
        <w:rPr>
          <w:szCs w:val="22"/>
        </w:rPr>
      </w:pPr>
      <w:r w:rsidRPr="000C465B">
        <w:rPr>
          <w:szCs w:val="22"/>
        </w:rPr>
        <w:t xml:space="preserve">U kunića nakon primjene doza do 45 mg </w:t>
      </w:r>
      <w:proofErr w:type="spellStart"/>
      <w:r w:rsidRPr="000C465B">
        <w:rPr>
          <w:szCs w:val="22"/>
        </w:rPr>
        <w:t>imidakloprida</w:t>
      </w:r>
      <w:proofErr w:type="spellEnd"/>
      <w:r w:rsidRPr="000C465B">
        <w:rPr>
          <w:szCs w:val="22"/>
        </w:rPr>
        <w:t>/kg t.</w:t>
      </w:r>
      <w:r w:rsidR="006C316B">
        <w:rPr>
          <w:szCs w:val="22"/>
        </w:rPr>
        <w:t>t</w:t>
      </w:r>
      <w:r w:rsidRPr="000C465B">
        <w:rPr>
          <w:szCs w:val="22"/>
        </w:rPr>
        <w:t xml:space="preserve">. (4 puta veća od preporučene), </w:t>
      </w:r>
      <w:r w:rsidR="00A33B1F">
        <w:rPr>
          <w:szCs w:val="22"/>
        </w:rPr>
        <w:t>jedanput</w:t>
      </w:r>
      <w:r w:rsidRPr="000C465B">
        <w:rPr>
          <w:szCs w:val="22"/>
        </w:rPr>
        <w:t xml:space="preserve"> tjedno, tijekom 4 uzastopna tjedna nisu zamijećene nuspojave.</w:t>
      </w:r>
    </w:p>
    <w:p w14:paraId="0EDD3127" w14:textId="2AC78124" w:rsidR="00C81597" w:rsidRPr="000C465B" w:rsidRDefault="00C81597" w:rsidP="00C81597">
      <w:pPr>
        <w:tabs>
          <w:tab w:val="clear" w:pos="567"/>
        </w:tabs>
        <w:spacing w:line="240" w:lineRule="auto"/>
        <w:rPr>
          <w:szCs w:val="22"/>
        </w:rPr>
      </w:pPr>
      <w:r w:rsidRPr="000C465B">
        <w:rPr>
          <w:szCs w:val="22"/>
        </w:rPr>
        <w:t xml:space="preserve">U rijetkim slučajevima nakon predoziranja ili lizanja mjesta primjene u mačaka se mogu </w:t>
      </w:r>
      <w:r w:rsidR="00981EA5">
        <w:rPr>
          <w:szCs w:val="22"/>
        </w:rPr>
        <w:t>po</w:t>
      </w:r>
      <w:r w:rsidRPr="000C465B">
        <w:rPr>
          <w:szCs w:val="22"/>
        </w:rPr>
        <w:t xml:space="preserve">javiti neurološki simptomi (trzanje mišića, drhtanje, </w:t>
      </w:r>
      <w:proofErr w:type="spellStart"/>
      <w:r w:rsidRPr="000C465B">
        <w:rPr>
          <w:szCs w:val="22"/>
        </w:rPr>
        <w:t>ataksija</w:t>
      </w:r>
      <w:proofErr w:type="spellEnd"/>
      <w:r w:rsidRPr="000C465B">
        <w:rPr>
          <w:szCs w:val="22"/>
        </w:rPr>
        <w:t xml:space="preserve">, </w:t>
      </w:r>
      <w:proofErr w:type="spellStart"/>
      <w:r w:rsidRPr="000C465B">
        <w:rPr>
          <w:szCs w:val="22"/>
        </w:rPr>
        <w:t>midrijaza</w:t>
      </w:r>
      <w:proofErr w:type="spellEnd"/>
      <w:r w:rsidRPr="000C465B">
        <w:rPr>
          <w:szCs w:val="22"/>
        </w:rPr>
        <w:t xml:space="preserve">, </w:t>
      </w:r>
      <w:proofErr w:type="spellStart"/>
      <w:r w:rsidRPr="000C465B">
        <w:rPr>
          <w:szCs w:val="22"/>
        </w:rPr>
        <w:t>mioza</w:t>
      </w:r>
      <w:proofErr w:type="spellEnd"/>
      <w:r w:rsidRPr="000C465B">
        <w:rPr>
          <w:szCs w:val="22"/>
        </w:rPr>
        <w:t>, letargija).</w:t>
      </w:r>
    </w:p>
    <w:p w14:paraId="56B36741" w14:textId="51FC1A35" w:rsidR="00C81597" w:rsidRPr="000C465B" w:rsidRDefault="00C81597" w:rsidP="00C81597">
      <w:pPr>
        <w:tabs>
          <w:tab w:val="clear" w:pos="567"/>
        </w:tabs>
        <w:spacing w:line="240" w:lineRule="auto"/>
        <w:rPr>
          <w:bCs/>
          <w:szCs w:val="22"/>
        </w:rPr>
      </w:pPr>
      <w:r w:rsidRPr="009F6024">
        <w:rPr>
          <w:szCs w:val="22"/>
        </w:rPr>
        <w:t xml:space="preserve">Otrovanja nakon slučajnog </w:t>
      </w:r>
      <w:proofErr w:type="spellStart"/>
      <w:r w:rsidRPr="009F6024">
        <w:rPr>
          <w:szCs w:val="22"/>
        </w:rPr>
        <w:t>peroralnog</w:t>
      </w:r>
      <w:proofErr w:type="spellEnd"/>
      <w:r w:rsidRPr="009F6024">
        <w:rPr>
          <w:szCs w:val="22"/>
        </w:rPr>
        <w:t xml:space="preserve"> unosa u životinja su teško vjerojatna</w:t>
      </w:r>
      <w:r w:rsidRPr="00CA5162">
        <w:rPr>
          <w:b/>
          <w:szCs w:val="22"/>
        </w:rPr>
        <w:t>.</w:t>
      </w:r>
      <w:r w:rsidRPr="000C465B">
        <w:rPr>
          <w:b/>
          <w:szCs w:val="22"/>
        </w:rPr>
        <w:t xml:space="preserve"> </w:t>
      </w:r>
      <w:r w:rsidRPr="000C465B">
        <w:rPr>
          <w:bCs/>
          <w:szCs w:val="22"/>
        </w:rPr>
        <w:t xml:space="preserve">U slučaju nehotičnog </w:t>
      </w:r>
      <w:proofErr w:type="spellStart"/>
      <w:r w:rsidRPr="000C465B">
        <w:rPr>
          <w:bCs/>
          <w:szCs w:val="22"/>
        </w:rPr>
        <w:t>peroralnog</w:t>
      </w:r>
      <w:proofErr w:type="spellEnd"/>
      <w:r w:rsidRPr="000C465B">
        <w:rPr>
          <w:bCs/>
          <w:szCs w:val="22"/>
        </w:rPr>
        <w:t xml:space="preserve"> unosa, potrebno je primijeniti simptomatsku terapiju. Ne postoji specifičan </w:t>
      </w:r>
      <w:proofErr w:type="spellStart"/>
      <w:r w:rsidRPr="000C465B">
        <w:rPr>
          <w:bCs/>
          <w:szCs w:val="22"/>
        </w:rPr>
        <w:t>antidot</w:t>
      </w:r>
      <w:proofErr w:type="spellEnd"/>
      <w:r w:rsidRPr="000C465B">
        <w:rPr>
          <w:bCs/>
          <w:szCs w:val="22"/>
        </w:rPr>
        <w:t>. Uporaba medicinskog ugljena može biti korisna.</w:t>
      </w:r>
      <w:r w:rsidRPr="000C465B">
        <w:rPr>
          <w:szCs w:val="22"/>
        </w:rPr>
        <w:t xml:space="preserve"> </w:t>
      </w:r>
    </w:p>
    <w:p w14:paraId="27DA03CB" w14:textId="77777777" w:rsidR="005B1FD0" w:rsidRPr="00F05EAD" w:rsidRDefault="005B1FD0" w:rsidP="005B1FD0">
      <w:pPr>
        <w:tabs>
          <w:tab w:val="clear" w:pos="567"/>
        </w:tabs>
        <w:spacing w:line="240" w:lineRule="auto"/>
        <w:rPr>
          <w:szCs w:val="22"/>
        </w:rPr>
      </w:pPr>
    </w:p>
    <w:p w14:paraId="27DA03D1" w14:textId="3C9ABD09" w:rsidR="00C114FF" w:rsidRDefault="00C114FF" w:rsidP="00A9226B">
      <w:pPr>
        <w:tabs>
          <w:tab w:val="clear" w:pos="567"/>
        </w:tabs>
        <w:spacing w:line="240" w:lineRule="auto"/>
        <w:rPr>
          <w:szCs w:val="22"/>
        </w:rPr>
      </w:pPr>
    </w:p>
    <w:p w14:paraId="1085AFED" w14:textId="77777777" w:rsidR="00AB3B4D" w:rsidRPr="00F05EAD" w:rsidRDefault="00AB3B4D" w:rsidP="00AB3B4D">
      <w:pPr>
        <w:pStyle w:val="Style1"/>
      </w:pPr>
      <w:r w:rsidRPr="00F05EAD">
        <w:rPr>
          <w:highlight w:val="lightGray"/>
        </w:rPr>
        <w:t>7.</w:t>
      </w:r>
      <w:r w:rsidRPr="00F05EAD">
        <w:tab/>
        <w:t>Štetni događaji</w:t>
      </w:r>
    </w:p>
    <w:p w14:paraId="04D4492D" w14:textId="77777777" w:rsidR="00AB3B4D" w:rsidRDefault="00AB3B4D" w:rsidP="00A9226B">
      <w:pPr>
        <w:tabs>
          <w:tab w:val="clear" w:pos="567"/>
        </w:tabs>
        <w:spacing w:line="240" w:lineRule="auto"/>
        <w:rPr>
          <w:b/>
          <w:szCs w:val="22"/>
          <w:highlight w:val="lightGray"/>
        </w:rPr>
      </w:pPr>
    </w:p>
    <w:p w14:paraId="49D734ED" w14:textId="77777777" w:rsidR="00BE740D" w:rsidRPr="009B4627" w:rsidRDefault="00BE740D" w:rsidP="00BE740D">
      <w:pPr>
        <w:tabs>
          <w:tab w:val="clear" w:pos="567"/>
        </w:tabs>
        <w:spacing w:line="240" w:lineRule="auto"/>
      </w:pPr>
      <w:r w:rsidRPr="009B4627">
        <w:t>Mačke:</w:t>
      </w:r>
    </w:p>
    <w:p w14:paraId="60163FB1" w14:textId="77777777" w:rsidR="00BE740D" w:rsidRPr="009B4627" w:rsidRDefault="00BE740D" w:rsidP="00BE740D">
      <w:pPr>
        <w:tabs>
          <w:tab w:val="clear" w:pos="567"/>
        </w:tabs>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E740D" w:rsidRPr="009B4627" w14:paraId="0E6F9BA4" w14:textId="77777777" w:rsidTr="00C67A0F">
        <w:tc>
          <w:tcPr>
            <w:tcW w:w="5000" w:type="pct"/>
            <w:tcBorders>
              <w:top w:val="single" w:sz="4" w:space="0" w:color="auto"/>
              <w:left w:val="single" w:sz="4" w:space="0" w:color="auto"/>
              <w:bottom w:val="single" w:sz="4" w:space="0" w:color="auto"/>
              <w:right w:val="single" w:sz="4" w:space="0" w:color="auto"/>
            </w:tcBorders>
            <w:hideMark/>
          </w:tcPr>
          <w:p w14:paraId="509640BE" w14:textId="77777777" w:rsidR="00BE740D" w:rsidRPr="009B4627" w:rsidRDefault="00BE740D" w:rsidP="00C67A0F">
            <w:pPr>
              <w:tabs>
                <w:tab w:val="clear" w:pos="567"/>
              </w:tabs>
              <w:spacing w:line="240" w:lineRule="auto"/>
            </w:pPr>
            <w:r w:rsidRPr="009B4627">
              <w:t>Vrlo rijetko</w:t>
            </w:r>
          </w:p>
          <w:p w14:paraId="2F3E91E4" w14:textId="77777777" w:rsidR="00BE740D" w:rsidRPr="009B4627" w:rsidRDefault="00BE740D" w:rsidP="00C67A0F">
            <w:pPr>
              <w:tabs>
                <w:tab w:val="clear" w:pos="567"/>
              </w:tabs>
              <w:spacing w:line="240" w:lineRule="auto"/>
              <w:rPr>
                <w:iCs/>
              </w:rPr>
            </w:pPr>
            <w:r w:rsidRPr="009B4627">
              <w:t>(&lt; 1 životinja / 10 000 tretiranih životinja, uključujući izolirane slučajeve):</w:t>
            </w:r>
          </w:p>
        </w:tc>
      </w:tr>
      <w:tr w:rsidR="00BE740D" w:rsidRPr="009B4627" w14:paraId="49062DD2" w14:textId="77777777" w:rsidTr="00C67A0F">
        <w:tc>
          <w:tcPr>
            <w:tcW w:w="5000" w:type="pct"/>
            <w:tcBorders>
              <w:top w:val="single" w:sz="4" w:space="0" w:color="auto"/>
              <w:left w:val="single" w:sz="4" w:space="0" w:color="auto"/>
              <w:bottom w:val="single" w:sz="4" w:space="0" w:color="auto"/>
              <w:right w:val="single" w:sz="4" w:space="0" w:color="auto"/>
            </w:tcBorders>
            <w:hideMark/>
          </w:tcPr>
          <w:p w14:paraId="6AB2A4D0" w14:textId="251EC261" w:rsidR="00BE740D" w:rsidRPr="009B4627" w:rsidRDefault="00BE740D" w:rsidP="00C67A0F">
            <w:pPr>
              <w:tabs>
                <w:tab w:val="clear" w:pos="567"/>
              </w:tabs>
              <w:spacing w:line="240" w:lineRule="auto"/>
            </w:pPr>
            <w:r w:rsidRPr="009B4627">
              <w:t xml:space="preserve">Poremećaji na mjestu primjene (npr. </w:t>
            </w:r>
            <w:r w:rsidR="00826CE8">
              <w:t>g</w:t>
            </w:r>
            <w:r w:rsidRPr="009B4627">
              <w:t xml:space="preserve">ubitak dlake, </w:t>
            </w:r>
            <w:r w:rsidR="00826CE8">
              <w:t>s</w:t>
            </w:r>
            <w:r w:rsidRPr="009B4627">
              <w:t xml:space="preserve">vrbež, </w:t>
            </w:r>
            <w:r w:rsidR="00826CE8">
              <w:t>c</w:t>
            </w:r>
            <w:r w:rsidRPr="009B4627">
              <w:t xml:space="preserve">rvenilo kože, </w:t>
            </w:r>
            <w:r w:rsidR="00826CE8">
              <w:t>l</w:t>
            </w:r>
            <w:r w:rsidRPr="009B4627">
              <w:t>ezije na koži)</w:t>
            </w:r>
          </w:p>
          <w:p w14:paraId="0B763055" w14:textId="7DC030CA" w:rsidR="00BE740D" w:rsidRPr="009B4627" w:rsidRDefault="00826CE8" w:rsidP="00C67A0F">
            <w:pPr>
              <w:tabs>
                <w:tab w:val="clear" w:pos="567"/>
              </w:tabs>
              <w:spacing w:line="240" w:lineRule="auto"/>
              <w:rPr>
                <w:iCs/>
              </w:rPr>
            </w:pPr>
            <w:r>
              <w:rPr>
                <w:iCs/>
              </w:rPr>
              <w:t>Uznemirenost</w:t>
            </w:r>
            <w:r w:rsidR="00E51240">
              <w:rPr>
                <w:iCs/>
              </w:rPr>
              <w:t xml:space="preserve">, </w:t>
            </w:r>
            <w:r w:rsidR="00BE740D" w:rsidRPr="009B4627">
              <w:rPr>
                <w:iCs/>
              </w:rPr>
              <w:t>Proljev</w:t>
            </w:r>
            <w:r w:rsidR="00BE740D" w:rsidRPr="009B4627">
              <w:rPr>
                <w:iCs/>
                <w:vertAlign w:val="superscript"/>
              </w:rPr>
              <w:t>1</w:t>
            </w:r>
            <w:r w:rsidR="00BE740D" w:rsidRPr="009B4627">
              <w:rPr>
                <w:iCs/>
              </w:rPr>
              <w:t>, Pojačano slinjenje</w:t>
            </w:r>
            <w:r w:rsidR="00BE740D" w:rsidRPr="009B4627">
              <w:rPr>
                <w:iCs/>
                <w:vertAlign w:val="superscript"/>
              </w:rPr>
              <w:t>2,</w:t>
            </w:r>
            <w:r w:rsidR="00BE740D" w:rsidRPr="009B4627">
              <w:rPr>
                <w:iCs/>
              </w:rPr>
              <w:t>, Povraćanje</w:t>
            </w:r>
            <w:r w:rsidR="00BE740D" w:rsidRPr="009B4627">
              <w:rPr>
                <w:iCs/>
                <w:vertAlign w:val="superscript"/>
              </w:rPr>
              <w:t>1</w:t>
            </w:r>
          </w:p>
          <w:p w14:paraId="5028D1D1" w14:textId="4A7D1893" w:rsidR="00BE740D" w:rsidRPr="009B4627" w:rsidRDefault="00BE740D" w:rsidP="00C67A0F">
            <w:pPr>
              <w:tabs>
                <w:tab w:val="clear" w:pos="567"/>
              </w:tabs>
              <w:spacing w:line="240" w:lineRule="auto"/>
              <w:rPr>
                <w:iCs/>
              </w:rPr>
            </w:pPr>
            <w:r w:rsidRPr="009B4627">
              <w:rPr>
                <w:iCs/>
              </w:rPr>
              <w:t xml:space="preserve">Neurološki poremećaji (npr. </w:t>
            </w:r>
            <w:r w:rsidR="00826CE8">
              <w:rPr>
                <w:iCs/>
              </w:rPr>
              <w:t>d</w:t>
            </w:r>
            <w:r w:rsidRPr="009B4627">
              <w:rPr>
                <w:iCs/>
              </w:rPr>
              <w:t xml:space="preserve">epresija, </w:t>
            </w:r>
            <w:proofErr w:type="spellStart"/>
            <w:r w:rsidR="00826CE8">
              <w:rPr>
                <w:iCs/>
              </w:rPr>
              <w:t>in</w:t>
            </w:r>
            <w:r w:rsidRPr="009B4627">
              <w:rPr>
                <w:iCs/>
              </w:rPr>
              <w:t>koordinacija</w:t>
            </w:r>
            <w:proofErr w:type="spellEnd"/>
            <w:r w:rsidRPr="009B4627">
              <w:rPr>
                <w:iCs/>
              </w:rPr>
              <w:t xml:space="preserve">, </w:t>
            </w:r>
            <w:r w:rsidR="00826CE8">
              <w:rPr>
                <w:iCs/>
              </w:rPr>
              <w:t>t</w:t>
            </w:r>
            <w:r w:rsidRPr="009B4627">
              <w:rPr>
                <w:iCs/>
              </w:rPr>
              <w:t>remor</w:t>
            </w:r>
            <w:r w:rsidR="00A37DF4">
              <w:rPr>
                <w:iCs/>
              </w:rPr>
              <w:t>)</w:t>
            </w:r>
          </w:p>
        </w:tc>
      </w:tr>
    </w:tbl>
    <w:p w14:paraId="0D18A48A" w14:textId="667B38E6" w:rsidR="00BE740D" w:rsidRPr="009B4627" w:rsidRDefault="00BE740D" w:rsidP="00BE740D">
      <w:pPr>
        <w:tabs>
          <w:tab w:val="clear" w:pos="567"/>
        </w:tabs>
        <w:spacing w:line="240" w:lineRule="auto"/>
        <w:rPr>
          <w:b/>
          <w:bCs/>
          <w:i/>
          <w:iCs/>
        </w:rPr>
      </w:pPr>
      <w:r w:rsidRPr="009B4627">
        <w:rPr>
          <w:bCs/>
          <w:iCs/>
          <w:vertAlign w:val="superscript"/>
        </w:rPr>
        <w:t xml:space="preserve">1 </w:t>
      </w:r>
      <w:r w:rsidRPr="009B4627">
        <w:rPr>
          <w:bCs/>
          <w:iCs/>
        </w:rPr>
        <w:t xml:space="preserve">Može se pojaviti nakon </w:t>
      </w:r>
      <w:r w:rsidR="00981EA5">
        <w:rPr>
          <w:bCs/>
          <w:iCs/>
        </w:rPr>
        <w:t xml:space="preserve">nehotičnog </w:t>
      </w:r>
      <w:r w:rsidRPr="009B4627">
        <w:rPr>
          <w:bCs/>
          <w:iCs/>
        </w:rPr>
        <w:t>gutanja</w:t>
      </w:r>
      <w:r w:rsidR="00981EA5">
        <w:rPr>
          <w:bCs/>
          <w:iCs/>
        </w:rPr>
        <w:t xml:space="preserve"> veterinarskog lijeka</w:t>
      </w:r>
      <w:r w:rsidRPr="009B4627">
        <w:rPr>
          <w:bCs/>
          <w:iCs/>
        </w:rPr>
        <w:t>.</w:t>
      </w:r>
    </w:p>
    <w:p w14:paraId="056CEE0B" w14:textId="3E4CCB0C" w:rsidR="00BE740D" w:rsidRPr="009B4627" w:rsidRDefault="00BE740D" w:rsidP="00BE740D">
      <w:pPr>
        <w:tabs>
          <w:tab w:val="clear" w:pos="567"/>
        </w:tabs>
        <w:spacing w:line="240" w:lineRule="auto"/>
        <w:rPr>
          <w:bCs/>
          <w:iCs/>
        </w:rPr>
      </w:pPr>
      <w:r w:rsidRPr="009B4627">
        <w:rPr>
          <w:iCs/>
          <w:vertAlign w:val="superscript"/>
        </w:rPr>
        <w:t xml:space="preserve">2 </w:t>
      </w:r>
      <w:r w:rsidRPr="009B4627">
        <w:rPr>
          <w:bCs/>
          <w:iCs/>
        </w:rPr>
        <w:t xml:space="preserve">Može se </w:t>
      </w:r>
      <w:r w:rsidR="008759B4">
        <w:rPr>
          <w:bCs/>
          <w:iCs/>
        </w:rPr>
        <w:t>pojaviti</w:t>
      </w:r>
      <w:r w:rsidR="001F04D3">
        <w:rPr>
          <w:bCs/>
          <w:iCs/>
        </w:rPr>
        <w:t xml:space="preserve"> </w:t>
      </w:r>
      <w:r w:rsidRPr="009B4627">
        <w:rPr>
          <w:bCs/>
          <w:iCs/>
        </w:rPr>
        <w:t xml:space="preserve">ako mačka poliže mjesto primjene odmah nakon aplikacije zbog gorkog okusa. To nije znak intoksikacije i </w:t>
      </w:r>
      <w:r w:rsidR="008759B4">
        <w:rPr>
          <w:bCs/>
          <w:iCs/>
        </w:rPr>
        <w:t xml:space="preserve">spontano </w:t>
      </w:r>
      <w:r w:rsidRPr="009B4627">
        <w:rPr>
          <w:bCs/>
          <w:iCs/>
        </w:rPr>
        <w:t>nestaje unutar nekoliko minuta bez liječenja.</w:t>
      </w:r>
    </w:p>
    <w:p w14:paraId="3EF4E068" w14:textId="77777777" w:rsidR="00BE740D" w:rsidRPr="009B4627" w:rsidRDefault="00BE740D" w:rsidP="00BE740D">
      <w:pPr>
        <w:tabs>
          <w:tab w:val="clear" w:pos="567"/>
        </w:tabs>
        <w:spacing w:line="240" w:lineRule="auto"/>
        <w:rPr>
          <w:bCs/>
          <w:iCs/>
        </w:rPr>
      </w:pPr>
    </w:p>
    <w:p w14:paraId="5351C966" w14:textId="77777777" w:rsidR="00BE740D" w:rsidRPr="009B4627" w:rsidRDefault="00BE740D" w:rsidP="00BE740D">
      <w:pPr>
        <w:tabs>
          <w:tab w:val="clear" w:pos="567"/>
        </w:tabs>
        <w:spacing w:line="240" w:lineRule="auto"/>
      </w:pPr>
      <w:r w:rsidRPr="009B4627">
        <w:t>Kunići:</w:t>
      </w:r>
    </w:p>
    <w:p w14:paraId="03A8432C" w14:textId="77777777" w:rsidR="00BE740D" w:rsidRPr="009B4627" w:rsidRDefault="00BE740D" w:rsidP="00BE740D">
      <w:pPr>
        <w:tabs>
          <w:tab w:val="clear" w:pos="567"/>
        </w:tabs>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E740D" w:rsidRPr="009B4627" w14:paraId="15E1F4E2" w14:textId="77777777" w:rsidTr="00C67A0F">
        <w:tc>
          <w:tcPr>
            <w:tcW w:w="5000" w:type="pct"/>
            <w:tcBorders>
              <w:top w:val="single" w:sz="4" w:space="0" w:color="auto"/>
              <w:left w:val="single" w:sz="4" w:space="0" w:color="auto"/>
              <w:bottom w:val="single" w:sz="4" w:space="0" w:color="auto"/>
              <w:right w:val="single" w:sz="4" w:space="0" w:color="auto"/>
            </w:tcBorders>
            <w:hideMark/>
          </w:tcPr>
          <w:p w14:paraId="69259EC9" w14:textId="77777777" w:rsidR="00BE740D" w:rsidRPr="009B4627" w:rsidRDefault="00BE740D" w:rsidP="00C67A0F">
            <w:pPr>
              <w:tabs>
                <w:tab w:val="clear" w:pos="567"/>
              </w:tabs>
              <w:spacing w:line="240" w:lineRule="auto"/>
            </w:pPr>
            <w:r w:rsidRPr="009B4627">
              <w:t>Vrlo rijetko</w:t>
            </w:r>
          </w:p>
          <w:p w14:paraId="634980E0" w14:textId="77777777" w:rsidR="00BE740D" w:rsidRPr="009B4627" w:rsidRDefault="00BE740D" w:rsidP="00C67A0F">
            <w:pPr>
              <w:tabs>
                <w:tab w:val="clear" w:pos="567"/>
              </w:tabs>
              <w:spacing w:line="240" w:lineRule="auto"/>
              <w:rPr>
                <w:iCs/>
              </w:rPr>
            </w:pPr>
            <w:r w:rsidRPr="009B4627">
              <w:t>(&lt; 1 životinja / 10 000 tretiranih životinja, uključujući izolirane slučajeve):</w:t>
            </w:r>
          </w:p>
        </w:tc>
      </w:tr>
      <w:tr w:rsidR="00BE740D" w:rsidRPr="009B4627" w14:paraId="64D4FE46" w14:textId="77777777" w:rsidTr="00C67A0F">
        <w:tc>
          <w:tcPr>
            <w:tcW w:w="5000" w:type="pct"/>
            <w:tcBorders>
              <w:top w:val="single" w:sz="4" w:space="0" w:color="auto"/>
              <w:left w:val="single" w:sz="4" w:space="0" w:color="auto"/>
              <w:bottom w:val="single" w:sz="4" w:space="0" w:color="auto"/>
              <w:right w:val="single" w:sz="4" w:space="0" w:color="auto"/>
            </w:tcBorders>
            <w:hideMark/>
          </w:tcPr>
          <w:p w14:paraId="187C3DF9" w14:textId="5525D5F6" w:rsidR="00BE740D" w:rsidRPr="009B4627" w:rsidRDefault="00BE740D" w:rsidP="00C67A0F">
            <w:pPr>
              <w:tabs>
                <w:tab w:val="clear" w:pos="567"/>
              </w:tabs>
              <w:spacing w:line="240" w:lineRule="auto"/>
            </w:pPr>
            <w:r w:rsidRPr="009B4627">
              <w:t xml:space="preserve">Reakcija na mjestu primjene (npr. </w:t>
            </w:r>
            <w:r w:rsidR="00A33B1F">
              <w:t>g</w:t>
            </w:r>
            <w:r w:rsidRPr="009B4627">
              <w:t xml:space="preserve">ubitak dlake, </w:t>
            </w:r>
            <w:r w:rsidR="00A33B1F">
              <w:t>s</w:t>
            </w:r>
            <w:r w:rsidRPr="009B4627">
              <w:t xml:space="preserve">vrbež, </w:t>
            </w:r>
            <w:r w:rsidR="00A33B1F">
              <w:t>c</w:t>
            </w:r>
            <w:r w:rsidRPr="009B4627">
              <w:t xml:space="preserve">rvenilo kože, </w:t>
            </w:r>
            <w:r w:rsidR="00A33B1F">
              <w:t>l</w:t>
            </w:r>
            <w:r w:rsidRPr="009B4627">
              <w:t>ezije na koži)</w:t>
            </w:r>
          </w:p>
          <w:p w14:paraId="5F2335D4" w14:textId="511CBFED" w:rsidR="00BE740D" w:rsidRPr="009B4627" w:rsidRDefault="00A33B1F" w:rsidP="00C67A0F">
            <w:pPr>
              <w:tabs>
                <w:tab w:val="clear" w:pos="567"/>
              </w:tabs>
              <w:spacing w:line="240" w:lineRule="auto"/>
              <w:rPr>
                <w:iCs/>
              </w:rPr>
            </w:pPr>
            <w:r>
              <w:rPr>
                <w:iCs/>
              </w:rPr>
              <w:t>Uznemirenost</w:t>
            </w:r>
            <w:r w:rsidR="00E51240">
              <w:rPr>
                <w:iCs/>
              </w:rPr>
              <w:t xml:space="preserve">, </w:t>
            </w:r>
            <w:r w:rsidR="00BE740D" w:rsidRPr="009B4627">
              <w:rPr>
                <w:iCs/>
              </w:rPr>
              <w:t>Proljev</w:t>
            </w:r>
            <w:r w:rsidR="00BE740D" w:rsidRPr="009B4627">
              <w:rPr>
                <w:iCs/>
                <w:vertAlign w:val="superscript"/>
              </w:rPr>
              <w:t>1</w:t>
            </w:r>
            <w:r w:rsidR="00BE740D" w:rsidRPr="009B4627">
              <w:rPr>
                <w:iCs/>
              </w:rPr>
              <w:t>, Pojačano slinjenje</w:t>
            </w:r>
            <w:r w:rsidR="00BE740D" w:rsidRPr="009B4627">
              <w:rPr>
                <w:iCs/>
                <w:vertAlign w:val="superscript"/>
              </w:rPr>
              <w:t>2,</w:t>
            </w:r>
          </w:p>
        </w:tc>
      </w:tr>
    </w:tbl>
    <w:p w14:paraId="5A2BB1B9" w14:textId="4AF405C9" w:rsidR="00BE740D" w:rsidRPr="009B4627" w:rsidRDefault="00BE740D" w:rsidP="00BE740D">
      <w:pPr>
        <w:tabs>
          <w:tab w:val="clear" w:pos="567"/>
        </w:tabs>
        <w:spacing w:line="240" w:lineRule="auto"/>
        <w:rPr>
          <w:b/>
          <w:bCs/>
          <w:i/>
          <w:iCs/>
        </w:rPr>
      </w:pPr>
      <w:r w:rsidRPr="009B4627">
        <w:rPr>
          <w:bCs/>
          <w:iCs/>
          <w:vertAlign w:val="superscript"/>
        </w:rPr>
        <w:t xml:space="preserve">1 </w:t>
      </w:r>
      <w:r w:rsidRPr="009B4627">
        <w:rPr>
          <w:bCs/>
          <w:iCs/>
        </w:rPr>
        <w:t xml:space="preserve">Može se pojaviti nakon </w:t>
      </w:r>
      <w:r w:rsidR="00981EA5">
        <w:rPr>
          <w:bCs/>
          <w:iCs/>
        </w:rPr>
        <w:t xml:space="preserve">nehotičnog </w:t>
      </w:r>
      <w:r w:rsidRPr="009B4627">
        <w:rPr>
          <w:bCs/>
          <w:iCs/>
        </w:rPr>
        <w:t>gutanja</w:t>
      </w:r>
      <w:r w:rsidR="00981EA5">
        <w:rPr>
          <w:bCs/>
          <w:iCs/>
        </w:rPr>
        <w:t xml:space="preserve"> veterinarskog lijeka</w:t>
      </w:r>
      <w:r w:rsidRPr="009B4627">
        <w:rPr>
          <w:bCs/>
          <w:iCs/>
        </w:rPr>
        <w:t>.</w:t>
      </w:r>
    </w:p>
    <w:p w14:paraId="594DEE6E" w14:textId="3576B675" w:rsidR="00BE740D" w:rsidRPr="009B4627" w:rsidRDefault="00BE740D" w:rsidP="00BE740D">
      <w:pPr>
        <w:tabs>
          <w:tab w:val="clear" w:pos="567"/>
        </w:tabs>
        <w:spacing w:line="240" w:lineRule="auto"/>
        <w:rPr>
          <w:b/>
          <w:bCs/>
          <w:i/>
          <w:iCs/>
        </w:rPr>
      </w:pPr>
      <w:r w:rsidRPr="009B4627">
        <w:rPr>
          <w:iCs/>
          <w:vertAlign w:val="superscript"/>
        </w:rPr>
        <w:t xml:space="preserve">2 </w:t>
      </w:r>
      <w:r w:rsidRPr="009B4627">
        <w:rPr>
          <w:bCs/>
          <w:iCs/>
        </w:rPr>
        <w:t xml:space="preserve">Može se </w:t>
      </w:r>
      <w:r w:rsidR="008759B4">
        <w:rPr>
          <w:bCs/>
          <w:iCs/>
        </w:rPr>
        <w:t>pojaviti</w:t>
      </w:r>
      <w:r w:rsidRPr="009B4627">
        <w:rPr>
          <w:bCs/>
          <w:iCs/>
        </w:rPr>
        <w:t xml:space="preserve"> ako kunić poliže mjesto primjene odmah nakon aplikacije zbog gorkog okusa. To nije znak intoksikacije i </w:t>
      </w:r>
      <w:r w:rsidR="008759B4">
        <w:rPr>
          <w:bCs/>
          <w:iCs/>
        </w:rPr>
        <w:t xml:space="preserve">spontano </w:t>
      </w:r>
      <w:r w:rsidRPr="009B4627">
        <w:rPr>
          <w:bCs/>
          <w:iCs/>
        </w:rPr>
        <w:t>nestaje unutar nekoliko minuta bez liječenja.</w:t>
      </w:r>
    </w:p>
    <w:p w14:paraId="27DA03D3" w14:textId="77777777" w:rsidR="00C114FF" w:rsidRDefault="00C114FF" w:rsidP="00A9226B">
      <w:pPr>
        <w:tabs>
          <w:tab w:val="clear" w:pos="567"/>
        </w:tabs>
        <w:spacing w:line="240" w:lineRule="auto"/>
        <w:rPr>
          <w:iCs/>
          <w:szCs w:val="22"/>
        </w:rPr>
      </w:pPr>
    </w:p>
    <w:p w14:paraId="1AC61795" w14:textId="45C4DE5E" w:rsidR="00C81597" w:rsidRPr="00981EA5" w:rsidRDefault="00C81597" w:rsidP="000B35F5">
      <w:pPr>
        <w:rPr>
          <w:szCs w:val="22"/>
        </w:rPr>
      </w:pPr>
      <w:r w:rsidRPr="00F05EAD">
        <w:t xml:space="preserve">Važno je prijaviti štetne događaje. Time se omogućuje kontinuirano praćenje neškodljivosti proizvoda. Ako primijetite bilo koju nuspojavu, čak i onu koja nije navedena u ovoj uputi o </w:t>
      </w:r>
      <w:r>
        <w:t>veterinarskom lijek</w:t>
      </w:r>
      <w:r w:rsidRPr="00F05EAD">
        <w:t xml:space="preserve">u, ili </w:t>
      </w:r>
      <w:r w:rsidRPr="0024716E">
        <w:t xml:space="preserve">mislite da </w:t>
      </w:r>
      <w:r>
        <w:t>veterinarski lijek</w:t>
      </w:r>
      <w:r w:rsidRPr="0024716E">
        <w:t xml:space="preserve"> nije djelovao, obratite se prvo veterinaru. Štetne događaje možete </w:t>
      </w:r>
      <w:r w:rsidRPr="0024716E">
        <w:lastRenderedPageBreak/>
        <w:t>prijaviti i</w:t>
      </w:r>
      <w:r w:rsidRPr="00F05EAD">
        <w:t xml:space="preserve"> nositelju odobrenja za stavljanje u promet koristeći se podatcima za kontakt na kraju ove upute ili putem nacionalnog sustava za prijavljivanje</w:t>
      </w:r>
      <w:r>
        <w:t>:</w:t>
      </w:r>
      <w:r w:rsidRPr="00F05EAD">
        <w:t xml:space="preserve"> </w:t>
      </w:r>
      <w:hyperlink r:id="rId20" w:history="1">
        <w:r w:rsidRPr="00AD4E0A">
          <w:rPr>
            <w:rStyle w:val="Hyperlink"/>
            <w:szCs w:val="22"/>
          </w:rPr>
          <w:t>www.farmakovigilancija.hr</w:t>
        </w:r>
      </w:hyperlink>
      <w:r w:rsidR="00981EA5" w:rsidRPr="00981EA5">
        <w:rPr>
          <w:rStyle w:val="Hyperlink"/>
          <w:color w:val="auto"/>
          <w:szCs w:val="22"/>
          <w:u w:val="none"/>
        </w:rPr>
        <w:t>.</w:t>
      </w:r>
    </w:p>
    <w:p w14:paraId="27DA03D8" w14:textId="77777777" w:rsidR="00F520FE" w:rsidRDefault="00F520FE" w:rsidP="000B35F5">
      <w:pPr>
        <w:tabs>
          <w:tab w:val="clear" w:pos="567"/>
        </w:tabs>
        <w:spacing w:line="240" w:lineRule="auto"/>
        <w:rPr>
          <w:iCs/>
          <w:szCs w:val="22"/>
        </w:rPr>
      </w:pPr>
    </w:p>
    <w:p w14:paraId="2B8BA99A" w14:textId="77777777" w:rsidR="00E81B09" w:rsidRPr="00F05EAD" w:rsidRDefault="00E81B09" w:rsidP="00A9226B">
      <w:pPr>
        <w:tabs>
          <w:tab w:val="clear" w:pos="567"/>
        </w:tabs>
        <w:spacing w:line="240" w:lineRule="auto"/>
        <w:rPr>
          <w:iCs/>
          <w:szCs w:val="22"/>
        </w:rPr>
      </w:pPr>
    </w:p>
    <w:p w14:paraId="27DA03D9" w14:textId="77777777" w:rsidR="00C114FF" w:rsidRPr="00F05EAD" w:rsidRDefault="00530C67" w:rsidP="00B13B6D">
      <w:pPr>
        <w:pStyle w:val="Style1"/>
      </w:pPr>
      <w:r w:rsidRPr="00F05EAD">
        <w:rPr>
          <w:highlight w:val="lightGray"/>
        </w:rPr>
        <w:t>8.</w:t>
      </w:r>
      <w:r w:rsidRPr="00F05EAD">
        <w:tab/>
        <w:t>Doziranje za svaku ciljnu vrstu životinja, putovi i način primjene</w:t>
      </w:r>
    </w:p>
    <w:p w14:paraId="27DA03DA" w14:textId="77777777" w:rsidR="00C114FF" w:rsidRPr="00F05EAD" w:rsidRDefault="00C114FF" w:rsidP="00A9226B">
      <w:pPr>
        <w:tabs>
          <w:tab w:val="clear" w:pos="567"/>
        </w:tabs>
        <w:spacing w:line="240" w:lineRule="auto"/>
        <w:rPr>
          <w:szCs w:val="22"/>
        </w:rPr>
      </w:pPr>
    </w:p>
    <w:p w14:paraId="211A8253" w14:textId="77777777" w:rsidR="00E81B09" w:rsidRPr="000C465B" w:rsidRDefault="00E81B09" w:rsidP="00E81B09">
      <w:pPr>
        <w:jc w:val="both"/>
        <w:rPr>
          <w:szCs w:val="22"/>
        </w:rPr>
      </w:pPr>
      <w:r>
        <w:rPr>
          <w:szCs w:val="22"/>
        </w:rPr>
        <w:t xml:space="preserve">Za </w:t>
      </w:r>
      <w:proofErr w:type="spellStart"/>
      <w:r>
        <w:rPr>
          <w:szCs w:val="22"/>
        </w:rPr>
        <w:t>nakapavanje</w:t>
      </w:r>
      <w:proofErr w:type="spellEnd"/>
      <w:r w:rsidRPr="000C465B">
        <w:rPr>
          <w:szCs w:val="22"/>
        </w:rPr>
        <w:t xml:space="preserve"> na kožu. </w:t>
      </w:r>
    </w:p>
    <w:p w14:paraId="282FB4BD" w14:textId="59EA6995" w:rsidR="00E81B09" w:rsidRPr="007166FE" w:rsidRDefault="0086157A" w:rsidP="006C316B">
      <w:pPr>
        <w:rPr>
          <w:szCs w:val="22"/>
          <w:u w:val="single"/>
        </w:rPr>
      </w:pPr>
      <w:r w:rsidRPr="0086157A">
        <w:rPr>
          <w:szCs w:val="22"/>
        </w:rPr>
        <w:t>Primjena doze manje od preporučene može rezultirati nedjelotvornim liječenjem i pogodovati razvoju rezistencije parazita.</w:t>
      </w:r>
      <w:r>
        <w:t xml:space="preserve"> </w:t>
      </w:r>
      <w:r w:rsidR="00E81B09" w:rsidRPr="00F05EAD">
        <w:t>Kako bi se osiguralo ispravno doziranje, potrebno je što točnije odrediti tjelesnu težinu.</w:t>
      </w:r>
    </w:p>
    <w:p w14:paraId="3CC41557" w14:textId="77777777" w:rsidR="00E81B09" w:rsidRDefault="00E81B09" w:rsidP="006C316B">
      <w:pPr>
        <w:tabs>
          <w:tab w:val="clear" w:pos="567"/>
        </w:tabs>
        <w:spacing w:line="240" w:lineRule="auto"/>
        <w:rPr>
          <w:szCs w:val="22"/>
          <w:u w:val="single"/>
        </w:rPr>
      </w:pPr>
    </w:p>
    <w:p w14:paraId="49738A5D" w14:textId="5CC124F8" w:rsidR="00E81B09" w:rsidRPr="00F13498" w:rsidRDefault="00E81B09" w:rsidP="006C316B">
      <w:pPr>
        <w:rPr>
          <w:szCs w:val="22"/>
        </w:rPr>
      </w:pPr>
      <w:r w:rsidRPr="00F13498">
        <w:rPr>
          <w:szCs w:val="22"/>
        </w:rPr>
        <w:t>Treba se pridržavati svih uputa veterinara o uporabi ovog veterinarsko</w:t>
      </w:r>
      <w:r w:rsidR="00AB3B4D">
        <w:rPr>
          <w:szCs w:val="22"/>
        </w:rPr>
        <w:t>g lijeka</w:t>
      </w:r>
      <w:r w:rsidRPr="00F13498">
        <w:rPr>
          <w:szCs w:val="22"/>
        </w:rPr>
        <w:t>.</w:t>
      </w:r>
    </w:p>
    <w:p w14:paraId="27DA03DB" w14:textId="77777777" w:rsidR="00C80401" w:rsidRDefault="00C80401" w:rsidP="006C316B">
      <w:pPr>
        <w:tabs>
          <w:tab w:val="clear" w:pos="567"/>
        </w:tabs>
        <w:spacing w:line="240" w:lineRule="auto"/>
        <w:rPr>
          <w:szCs w:val="22"/>
        </w:rPr>
      </w:pPr>
    </w:p>
    <w:p w14:paraId="703C1AA0" w14:textId="323D19AA" w:rsidR="00E81B09" w:rsidRPr="00BD4BA4" w:rsidRDefault="00E81B09" w:rsidP="006C316B">
      <w:pPr>
        <w:tabs>
          <w:tab w:val="clear" w:pos="567"/>
        </w:tabs>
        <w:spacing w:line="240" w:lineRule="auto"/>
        <w:rPr>
          <w:szCs w:val="22"/>
          <w:u w:val="single"/>
        </w:rPr>
      </w:pPr>
      <w:r w:rsidRPr="00BD4BA4">
        <w:rPr>
          <w:szCs w:val="22"/>
          <w:u w:val="single"/>
        </w:rPr>
        <w:t>Doziranje</w:t>
      </w:r>
      <w:r>
        <w:rPr>
          <w:szCs w:val="22"/>
          <w:u w:val="single"/>
        </w:rPr>
        <w:t xml:space="preserve"> i raspored liječenja</w:t>
      </w:r>
      <w:r w:rsidRPr="00BD4BA4">
        <w:rPr>
          <w:szCs w:val="22"/>
          <w:u w:val="single"/>
        </w:rPr>
        <w:t>:</w:t>
      </w:r>
    </w:p>
    <w:p w14:paraId="4CD65A92" w14:textId="77777777" w:rsidR="00E81B09" w:rsidRPr="00BD4BA4" w:rsidRDefault="00E81B09" w:rsidP="00E81B09">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1"/>
        <w:gridCol w:w="3662"/>
        <w:gridCol w:w="1374"/>
        <w:gridCol w:w="2574"/>
      </w:tblGrid>
      <w:tr w:rsidR="00E81B09" w:rsidRPr="000B4768" w14:paraId="3B027DA8" w14:textId="77777777" w:rsidTr="00C67A0F">
        <w:tc>
          <w:tcPr>
            <w:tcW w:w="1384" w:type="dxa"/>
          </w:tcPr>
          <w:p w14:paraId="565D62FD" w14:textId="77777777" w:rsidR="00E81B09" w:rsidRPr="001C4167" w:rsidRDefault="00E81B09" w:rsidP="00C67A0F">
            <w:pPr>
              <w:tabs>
                <w:tab w:val="clear" w:pos="567"/>
              </w:tabs>
              <w:spacing w:line="240" w:lineRule="auto"/>
              <w:rPr>
                <w:b/>
                <w:bCs/>
                <w:szCs w:val="22"/>
              </w:rPr>
            </w:pPr>
            <w:r w:rsidRPr="001C4167">
              <w:rPr>
                <w:b/>
                <w:bCs/>
                <w:szCs w:val="22"/>
              </w:rPr>
              <w:t>Mačka/kunić</w:t>
            </w:r>
          </w:p>
          <w:p w14:paraId="57AB567B" w14:textId="264285F7" w:rsidR="00E81B09" w:rsidRPr="001C4167" w:rsidRDefault="00E81B09" w:rsidP="00C67A0F">
            <w:pPr>
              <w:tabs>
                <w:tab w:val="clear" w:pos="567"/>
              </w:tabs>
              <w:spacing w:line="240" w:lineRule="auto"/>
              <w:rPr>
                <w:b/>
                <w:bCs/>
                <w:szCs w:val="22"/>
              </w:rPr>
            </w:pPr>
            <w:r w:rsidRPr="001C4167">
              <w:rPr>
                <w:b/>
                <w:bCs/>
                <w:szCs w:val="22"/>
              </w:rPr>
              <w:t>(kg t.</w:t>
            </w:r>
            <w:r w:rsidR="006C316B">
              <w:rPr>
                <w:b/>
                <w:bCs/>
                <w:szCs w:val="22"/>
              </w:rPr>
              <w:t>t.</w:t>
            </w:r>
            <w:r w:rsidRPr="001C4167">
              <w:rPr>
                <w:b/>
                <w:bCs/>
                <w:szCs w:val="22"/>
              </w:rPr>
              <w:t>)</w:t>
            </w:r>
          </w:p>
        </w:tc>
        <w:tc>
          <w:tcPr>
            <w:tcW w:w="3827" w:type="dxa"/>
          </w:tcPr>
          <w:p w14:paraId="63218CF7" w14:textId="78B41C33" w:rsidR="00E81B09" w:rsidRPr="001C4167" w:rsidRDefault="00E81B09" w:rsidP="00C67A0F">
            <w:pPr>
              <w:tabs>
                <w:tab w:val="clear" w:pos="567"/>
              </w:tabs>
              <w:spacing w:line="240" w:lineRule="auto"/>
              <w:rPr>
                <w:b/>
                <w:bCs/>
                <w:szCs w:val="22"/>
              </w:rPr>
            </w:pPr>
            <w:r w:rsidRPr="001C4167">
              <w:rPr>
                <w:b/>
                <w:bCs/>
                <w:szCs w:val="22"/>
              </w:rPr>
              <w:t>Naziv veterinarskog lijeka</w:t>
            </w:r>
          </w:p>
        </w:tc>
        <w:tc>
          <w:tcPr>
            <w:tcW w:w="1418" w:type="dxa"/>
          </w:tcPr>
          <w:p w14:paraId="1929C93B" w14:textId="77777777" w:rsidR="00E81B09" w:rsidRPr="001C4167" w:rsidRDefault="00E81B09" w:rsidP="00C67A0F">
            <w:pPr>
              <w:tabs>
                <w:tab w:val="clear" w:pos="567"/>
              </w:tabs>
              <w:spacing w:line="240" w:lineRule="auto"/>
              <w:rPr>
                <w:b/>
                <w:bCs/>
                <w:szCs w:val="22"/>
              </w:rPr>
            </w:pPr>
            <w:r w:rsidRPr="001C4167">
              <w:rPr>
                <w:b/>
                <w:bCs/>
                <w:szCs w:val="22"/>
              </w:rPr>
              <w:t>Broj pipeta</w:t>
            </w:r>
          </w:p>
        </w:tc>
        <w:tc>
          <w:tcPr>
            <w:tcW w:w="2658" w:type="dxa"/>
          </w:tcPr>
          <w:p w14:paraId="77B65140" w14:textId="77777777" w:rsidR="009B4627" w:rsidRDefault="00E81B09" w:rsidP="00C67A0F">
            <w:pPr>
              <w:tabs>
                <w:tab w:val="clear" w:pos="567"/>
              </w:tabs>
              <w:spacing w:line="240" w:lineRule="auto"/>
              <w:rPr>
                <w:b/>
                <w:bCs/>
                <w:szCs w:val="22"/>
              </w:rPr>
            </w:pPr>
            <w:proofErr w:type="spellStart"/>
            <w:r w:rsidRPr="001C4167">
              <w:rPr>
                <w:b/>
                <w:bCs/>
                <w:szCs w:val="22"/>
              </w:rPr>
              <w:t>Imidakloprid</w:t>
            </w:r>
            <w:proofErr w:type="spellEnd"/>
            <w:r w:rsidRPr="001C4167">
              <w:rPr>
                <w:b/>
                <w:bCs/>
                <w:szCs w:val="22"/>
              </w:rPr>
              <w:t xml:space="preserve"> </w:t>
            </w:r>
          </w:p>
          <w:p w14:paraId="7319ACAE" w14:textId="611A17F1" w:rsidR="00E81B09" w:rsidRPr="001C4167" w:rsidRDefault="00E81B09" w:rsidP="00C67A0F">
            <w:pPr>
              <w:tabs>
                <w:tab w:val="clear" w:pos="567"/>
              </w:tabs>
              <w:spacing w:line="240" w:lineRule="auto"/>
              <w:rPr>
                <w:b/>
                <w:bCs/>
                <w:szCs w:val="22"/>
              </w:rPr>
            </w:pPr>
            <w:r w:rsidRPr="001C4167">
              <w:rPr>
                <w:b/>
                <w:bCs/>
                <w:szCs w:val="22"/>
              </w:rPr>
              <w:t>(mg/kg t.</w:t>
            </w:r>
            <w:r w:rsidR="000B35F5">
              <w:rPr>
                <w:b/>
                <w:bCs/>
                <w:szCs w:val="22"/>
              </w:rPr>
              <w:t>t.</w:t>
            </w:r>
            <w:r w:rsidRPr="001C4167">
              <w:rPr>
                <w:b/>
                <w:bCs/>
                <w:szCs w:val="22"/>
              </w:rPr>
              <w:t>)</w:t>
            </w:r>
          </w:p>
        </w:tc>
      </w:tr>
      <w:tr w:rsidR="00E81B09" w:rsidRPr="000B4768" w14:paraId="4AAE500C" w14:textId="77777777" w:rsidTr="00C67A0F">
        <w:tc>
          <w:tcPr>
            <w:tcW w:w="1384" w:type="dxa"/>
          </w:tcPr>
          <w:p w14:paraId="699B65FA" w14:textId="77777777" w:rsidR="00E81B09" w:rsidRPr="000B4768" w:rsidRDefault="00E81B09" w:rsidP="00C67A0F">
            <w:pPr>
              <w:tabs>
                <w:tab w:val="clear" w:pos="567"/>
              </w:tabs>
              <w:spacing w:line="240" w:lineRule="auto"/>
              <w:rPr>
                <w:szCs w:val="22"/>
              </w:rPr>
            </w:pPr>
            <w:r w:rsidRPr="000B4768">
              <w:rPr>
                <w:szCs w:val="22"/>
              </w:rPr>
              <w:t>&lt; 4 kg</w:t>
            </w:r>
          </w:p>
        </w:tc>
        <w:tc>
          <w:tcPr>
            <w:tcW w:w="3827" w:type="dxa"/>
          </w:tcPr>
          <w:p w14:paraId="09A420C2" w14:textId="06619738" w:rsidR="00E81B09" w:rsidRPr="000B4768" w:rsidRDefault="00E81B09" w:rsidP="00C67A0F">
            <w:pPr>
              <w:tabs>
                <w:tab w:val="clear" w:pos="567"/>
              </w:tabs>
              <w:spacing w:line="240" w:lineRule="auto"/>
              <w:rPr>
                <w:szCs w:val="22"/>
              </w:rPr>
            </w:pPr>
            <w:proofErr w:type="spellStart"/>
            <w:r w:rsidRPr="000B4768">
              <w:rPr>
                <w:szCs w:val="22"/>
              </w:rPr>
              <w:t>Advantage</w:t>
            </w:r>
            <w:proofErr w:type="spellEnd"/>
            <w:r w:rsidRPr="000B4768">
              <w:rPr>
                <w:szCs w:val="22"/>
              </w:rPr>
              <w:t xml:space="preserve"> 40 mg</w:t>
            </w:r>
            <w:r w:rsidR="00496909">
              <w:rPr>
                <w:szCs w:val="22"/>
              </w:rPr>
              <w:t>,</w:t>
            </w:r>
            <w:r w:rsidRPr="000B4768">
              <w:rPr>
                <w:szCs w:val="22"/>
              </w:rPr>
              <w:t xml:space="preserve"> otopina za </w:t>
            </w:r>
            <w:proofErr w:type="spellStart"/>
            <w:r w:rsidR="00F66D8F">
              <w:rPr>
                <w:szCs w:val="22"/>
              </w:rPr>
              <w:t>nakapavanje</w:t>
            </w:r>
            <w:proofErr w:type="spellEnd"/>
            <w:r w:rsidR="00F66D8F">
              <w:rPr>
                <w:szCs w:val="22"/>
              </w:rPr>
              <w:t xml:space="preserve">, za </w:t>
            </w:r>
            <w:r w:rsidRPr="000B4768">
              <w:rPr>
                <w:szCs w:val="22"/>
              </w:rPr>
              <w:t>mačke i kuniće</w:t>
            </w:r>
            <w:r>
              <w:rPr>
                <w:szCs w:val="22"/>
              </w:rPr>
              <w:t xml:space="preserve"> </w:t>
            </w:r>
            <w:r w:rsidRPr="00075E92">
              <w:rPr>
                <w:szCs w:val="22"/>
              </w:rPr>
              <w:t xml:space="preserve">&lt; </w:t>
            </w:r>
            <w:r>
              <w:rPr>
                <w:szCs w:val="22"/>
              </w:rPr>
              <w:t>4 kg</w:t>
            </w:r>
          </w:p>
        </w:tc>
        <w:tc>
          <w:tcPr>
            <w:tcW w:w="1418" w:type="dxa"/>
          </w:tcPr>
          <w:p w14:paraId="78896C65" w14:textId="77777777" w:rsidR="00E81B09" w:rsidRPr="000B4768" w:rsidRDefault="00E81B09" w:rsidP="00C67A0F">
            <w:pPr>
              <w:tabs>
                <w:tab w:val="clear" w:pos="567"/>
              </w:tabs>
              <w:spacing w:line="240" w:lineRule="auto"/>
              <w:rPr>
                <w:szCs w:val="22"/>
              </w:rPr>
            </w:pPr>
            <w:r w:rsidRPr="000B4768">
              <w:rPr>
                <w:szCs w:val="22"/>
              </w:rPr>
              <w:t xml:space="preserve">1 x 0,4 </w:t>
            </w:r>
            <w:proofErr w:type="spellStart"/>
            <w:r w:rsidRPr="000B4768">
              <w:rPr>
                <w:szCs w:val="22"/>
              </w:rPr>
              <w:t>mL</w:t>
            </w:r>
            <w:proofErr w:type="spellEnd"/>
          </w:p>
        </w:tc>
        <w:tc>
          <w:tcPr>
            <w:tcW w:w="2658" w:type="dxa"/>
          </w:tcPr>
          <w:p w14:paraId="4B104831" w14:textId="68F30074" w:rsidR="00E81B09" w:rsidRPr="000B4768" w:rsidRDefault="00E81B09" w:rsidP="00C67A0F">
            <w:pPr>
              <w:tabs>
                <w:tab w:val="clear" w:pos="567"/>
              </w:tabs>
              <w:spacing w:line="240" w:lineRule="auto"/>
              <w:rPr>
                <w:szCs w:val="22"/>
              </w:rPr>
            </w:pPr>
            <w:r>
              <w:rPr>
                <w:szCs w:val="22"/>
              </w:rPr>
              <w:t>min</w:t>
            </w:r>
            <w:r w:rsidR="000B35F5">
              <w:rPr>
                <w:szCs w:val="22"/>
              </w:rPr>
              <w:t>.</w:t>
            </w:r>
            <w:r w:rsidRPr="000B4768">
              <w:rPr>
                <w:szCs w:val="22"/>
              </w:rPr>
              <w:t xml:space="preserve"> 10</w:t>
            </w:r>
          </w:p>
        </w:tc>
      </w:tr>
      <w:tr w:rsidR="00E81B09" w:rsidRPr="000B4768" w14:paraId="68EFEDE2" w14:textId="77777777" w:rsidTr="00C67A0F">
        <w:tc>
          <w:tcPr>
            <w:tcW w:w="1384" w:type="dxa"/>
          </w:tcPr>
          <w:p w14:paraId="1C41CACE" w14:textId="77777777" w:rsidR="00E81B09" w:rsidRPr="000B4768" w:rsidRDefault="00E81B09" w:rsidP="00C67A0F">
            <w:pPr>
              <w:tabs>
                <w:tab w:val="clear" w:pos="567"/>
              </w:tabs>
              <w:spacing w:line="240" w:lineRule="auto"/>
              <w:rPr>
                <w:szCs w:val="22"/>
              </w:rPr>
            </w:pPr>
            <w:r w:rsidRPr="00C45B0A">
              <w:rPr>
                <w:szCs w:val="22"/>
              </w:rPr>
              <w:t>≥</w:t>
            </w:r>
            <w:r w:rsidRPr="000B4768">
              <w:rPr>
                <w:szCs w:val="22"/>
              </w:rPr>
              <w:t xml:space="preserve"> 4 kg</w:t>
            </w:r>
          </w:p>
        </w:tc>
        <w:tc>
          <w:tcPr>
            <w:tcW w:w="3827" w:type="dxa"/>
          </w:tcPr>
          <w:p w14:paraId="230E10A3" w14:textId="03F70E9C" w:rsidR="00E81B09" w:rsidRPr="000B4768" w:rsidRDefault="00E81B09" w:rsidP="00C67A0F">
            <w:pPr>
              <w:tabs>
                <w:tab w:val="clear" w:pos="567"/>
              </w:tabs>
              <w:spacing w:line="240" w:lineRule="auto"/>
              <w:rPr>
                <w:szCs w:val="22"/>
              </w:rPr>
            </w:pPr>
            <w:proofErr w:type="spellStart"/>
            <w:r w:rsidRPr="000B4768">
              <w:rPr>
                <w:szCs w:val="22"/>
              </w:rPr>
              <w:t>Advantage</w:t>
            </w:r>
            <w:proofErr w:type="spellEnd"/>
            <w:r w:rsidRPr="000B4768">
              <w:rPr>
                <w:szCs w:val="22"/>
              </w:rPr>
              <w:t xml:space="preserve"> 80 mg</w:t>
            </w:r>
            <w:r w:rsidR="00496909">
              <w:rPr>
                <w:szCs w:val="22"/>
              </w:rPr>
              <w:t>,</w:t>
            </w:r>
            <w:r w:rsidRPr="000B4768">
              <w:rPr>
                <w:szCs w:val="22"/>
              </w:rPr>
              <w:t xml:space="preserve"> otopina</w:t>
            </w:r>
            <w:r>
              <w:rPr>
                <w:szCs w:val="22"/>
              </w:rPr>
              <w:t xml:space="preserve"> </w:t>
            </w:r>
            <w:r w:rsidRPr="000B4768">
              <w:rPr>
                <w:szCs w:val="22"/>
              </w:rPr>
              <w:t>za</w:t>
            </w:r>
            <w:r w:rsidR="00F66D8F">
              <w:rPr>
                <w:szCs w:val="22"/>
              </w:rPr>
              <w:t xml:space="preserve"> </w:t>
            </w:r>
            <w:proofErr w:type="spellStart"/>
            <w:r w:rsidR="00F66D8F">
              <w:rPr>
                <w:szCs w:val="22"/>
              </w:rPr>
              <w:t>nakapavanje</w:t>
            </w:r>
            <w:proofErr w:type="spellEnd"/>
            <w:r w:rsidR="00F66D8F">
              <w:rPr>
                <w:szCs w:val="22"/>
              </w:rPr>
              <w:t>, za</w:t>
            </w:r>
            <w:r w:rsidRPr="000B4768">
              <w:rPr>
                <w:szCs w:val="22"/>
              </w:rPr>
              <w:t xml:space="preserve"> mačke i kuniće</w:t>
            </w:r>
            <w:r>
              <w:rPr>
                <w:szCs w:val="22"/>
              </w:rPr>
              <w:t xml:space="preserve"> </w:t>
            </w:r>
            <w:r w:rsidRPr="00C45B0A">
              <w:rPr>
                <w:szCs w:val="22"/>
              </w:rPr>
              <w:t>≥</w:t>
            </w:r>
            <w:r w:rsidR="00DB63A9">
              <w:rPr>
                <w:szCs w:val="22"/>
              </w:rPr>
              <w:t xml:space="preserve"> </w:t>
            </w:r>
            <w:r>
              <w:rPr>
                <w:szCs w:val="22"/>
              </w:rPr>
              <w:t>4 kg</w:t>
            </w:r>
          </w:p>
        </w:tc>
        <w:tc>
          <w:tcPr>
            <w:tcW w:w="1418" w:type="dxa"/>
          </w:tcPr>
          <w:p w14:paraId="6DA101D9" w14:textId="77777777" w:rsidR="00E81B09" w:rsidRPr="000B4768" w:rsidRDefault="00E81B09" w:rsidP="00C67A0F">
            <w:pPr>
              <w:tabs>
                <w:tab w:val="clear" w:pos="567"/>
              </w:tabs>
              <w:spacing w:line="240" w:lineRule="auto"/>
              <w:rPr>
                <w:szCs w:val="22"/>
              </w:rPr>
            </w:pPr>
            <w:r w:rsidRPr="000B4768">
              <w:rPr>
                <w:szCs w:val="22"/>
              </w:rPr>
              <w:t xml:space="preserve">1 x 0,8 </w:t>
            </w:r>
            <w:proofErr w:type="spellStart"/>
            <w:r w:rsidRPr="000B4768">
              <w:rPr>
                <w:szCs w:val="22"/>
              </w:rPr>
              <w:t>mL</w:t>
            </w:r>
            <w:proofErr w:type="spellEnd"/>
          </w:p>
        </w:tc>
        <w:tc>
          <w:tcPr>
            <w:tcW w:w="2658" w:type="dxa"/>
          </w:tcPr>
          <w:p w14:paraId="54D0CA5B" w14:textId="37F8274D" w:rsidR="00E81B09" w:rsidRPr="000B4768" w:rsidRDefault="00E81B09" w:rsidP="00C67A0F">
            <w:pPr>
              <w:tabs>
                <w:tab w:val="clear" w:pos="567"/>
              </w:tabs>
              <w:spacing w:line="240" w:lineRule="auto"/>
              <w:rPr>
                <w:szCs w:val="22"/>
              </w:rPr>
            </w:pPr>
            <w:r>
              <w:rPr>
                <w:szCs w:val="22"/>
              </w:rPr>
              <w:t>mi</w:t>
            </w:r>
            <w:r w:rsidR="000B35F5">
              <w:rPr>
                <w:szCs w:val="22"/>
              </w:rPr>
              <w:t>n.</w:t>
            </w:r>
            <w:r w:rsidRPr="000B4768">
              <w:rPr>
                <w:szCs w:val="22"/>
              </w:rPr>
              <w:t xml:space="preserve"> 10</w:t>
            </w:r>
          </w:p>
        </w:tc>
      </w:tr>
    </w:tbl>
    <w:p w14:paraId="50259944" w14:textId="42122DF2" w:rsidR="00E81B09" w:rsidRDefault="00E81B09" w:rsidP="000B35F5">
      <w:pPr>
        <w:tabs>
          <w:tab w:val="clear" w:pos="567"/>
        </w:tabs>
        <w:spacing w:line="240" w:lineRule="auto"/>
        <w:rPr>
          <w:szCs w:val="22"/>
        </w:rPr>
      </w:pPr>
      <w:r>
        <w:rPr>
          <w:szCs w:val="22"/>
        </w:rPr>
        <w:t xml:space="preserve">Za mačke </w:t>
      </w:r>
      <w:r w:rsidR="006C316B">
        <w:rPr>
          <w:szCs w:val="22"/>
        </w:rPr>
        <w:t xml:space="preserve">tjelesne </w:t>
      </w:r>
      <w:r>
        <w:rPr>
          <w:szCs w:val="22"/>
        </w:rPr>
        <w:t>težine preko 8 kg, kombinirati pipete prema potrebi kako bi dali minimalnu dozu od 10 mg po kg tjelesne težine.</w:t>
      </w:r>
    </w:p>
    <w:p w14:paraId="2C3E567E" w14:textId="77777777" w:rsidR="00E81B09" w:rsidRDefault="00E81B09" w:rsidP="00F66D8F">
      <w:pPr>
        <w:tabs>
          <w:tab w:val="clear" w:pos="567"/>
        </w:tabs>
        <w:spacing w:line="240" w:lineRule="auto"/>
        <w:rPr>
          <w:szCs w:val="22"/>
        </w:rPr>
      </w:pPr>
    </w:p>
    <w:p w14:paraId="44E791FE" w14:textId="46088A64" w:rsidR="007F4585" w:rsidRPr="00495E25" w:rsidRDefault="007F4585" w:rsidP="00F66D8F">
      <w:pPr>
        <w:tabs>
          <w:tab w:val="clear" w:pos="567"/>
        </w:tabs>
        <w:spacing w:line="240" w:lineRule="auto"/>
        <w:rPr>
          <w:szCs w:val="22"/>
        </w:rPr>
      </w:pPr>
      <w:r w:rsidRPr="00495E25">
        <w:rPr>
          <w:szCs w:val="22"/>
        </w:rPr>
        <w:t xml:space="preserve">Buhe ugibaju tijekom jednog dana nakon primjene </w:t>
      </w:r>
      <w:r w:rsidR="0055677E">
        <w:rPr>
          <w:szCs w:val="22"/>
        </w:rPr>
        <w:t>veterinarskog lijeka</w:t>
      </w:r>
      <w:r w:rsidRPr="00495E25">
        <w:rPr>
          <w:szCs w:val="22"/>
        </w:rPr>
        <w:t xml:space="preserve">. Jednokratnom primjenom </w:t>
      </w:r>
      <w:r w:rsidR="0055677E">
        <w:rPr>
          <w:szCs w:val="22"/>
        </w:rPr>
        <w:t>veterinarskog li</w:t>
      </w:r>
      <w:r w:rsidR="00EA610C">
        <w:rPr>
          <w:szCs w:val="22"/>
        </w:rPr>
        <w:t>jeka</w:t>
      </w:r>
      <w:r w:rsidR="00286B80">
        <w:rPr>
          <w:szCs w:val="22"/>
        </w:rPr>
        <w:t xml:space="preserve"> </w:t>
      </w:r>
      <w:r w:rsidRPr="00495E25">
        <w:rPr>
          <w:szCs w:val="22"/>
        </w:rPr>
        <w:t xml:space="preserve">sprječava se </w:t>
      </w:r>
      <w:proofErr w:type="spellStart"/>
      <w:r w:rsidRPr="00495E25">
        <w:rPr>
          <w:szCs w:val="22"/>
        </w:rPr>
        <w:t>infestacija</w:t>
      </w:r>
      <w:proofErr w:type="spellEnd"/>
      <w:r w:rsidRPr="00495E25">
        <w:rPr>
          <w:szCs w:val="22"/>
        </w:rPr>
        <w:t xml:space="preserve"> buhama sljedeća 3</w:t>
      </w:r>
      <w:r w:rsidR="00F66D8F">
        <w:rPr>
          <w:szCs w:val="22"/>
        </w:rPr>
        <w:t xml:space="preserve"> ˗ </w:t>
      </w:r>
      <w:r w:rsidRPr="00495E25">
        <w:rPr>
          <w:szCs w:val="22"/>
        </w:rPr>
        <w:t xml:space="preserve">4 tjedna u mačaka i do 7 dana u kunića. </w:t>
      </w:r>
    </w:p>
    <w:p w14:paraId="02D88A3B" w14:textId="77777777" w:rsidR="007F4585" w:rsidRDefault="007F4585" w:rsidP="00F66D8F">
      <w:pPr>
        <w:tabs>
          <w:tab w:val="clear" w:pos="567"/>
        </w:tabs>
        <w:spacing w:line="240" w:lineRule="auto"/>
        <w:rPr>
          <w:szCs w:val="22"/>
        </w:rPr>
      </w:pPr>
    </w:p>
    <w:p w14:paraId="60622881" w14:textId="77777777" w:rsidR="007F4585" w:rsidRPr="00F05EAD" w:rsidRDefault="007F4585" w:rsidP="00A9226B">
      <w:pPr>
        <w:tabs>
          <w:tab w:val="clear" w:pos="567"/>
        </w:tabs>
        <w:spacing w:line="240" w:lineRule="auto"/>
        <w:rPr>
          <w:szCs w:val="22"/>
        </w:rPr>
      </w:pPr>
    </w:p>
    <w:p w14:paraId="27DA03DC" w14:textId="77777777" w:rsidR="00C114FF" w:rsidRPr="00F05EAD" w:rsidRDefault="00530C67" w:rsidP="00B13B6D">
      <w:pPr>
        <w:pStyle w:val="Style1"/>
      </w:pPr>
      <w:r w:rsidRPr="00F05EAD">
        <w:rPr>
          <w:highlight w:val="lightGray"/>
        </w:rPr>
        <w:t>9.</w:t>
      </w:r>
      <w:r w:rsidRPr="00F05EAD">
        <w:tab/>
        <w:t>Savjeti za ispravnu primjenu</w:t>
      </w:r>
    </w:p>
    <w:p w14:paraId="27DA03DD" w14:textId="77777777" w:rsidR="00F520FE" w:rsidRDefault="00F520FE" w:rsidP="00F520FE">
      <w:pPr>
        <w:tabs>
          <w:tab w:val="clear" w:pos="567"/>
        </w:tabs>
        <w:spacing w:line="240" w:lineRule="auto"/>
        <w:rPr>
          <w:szCs w:val="22"/>
        </w:rPr>
      </w:pPr>
    </w:p>
    <w:p w14:paraId="79EB7D13" w14:textId="77777777" w:rsidR="007F4585" w:rsidRPr="00BD4BA4" w:rsidRDefault="007F4585" w:rsidP="006C316B">
      <w:pPr>
        <w:tabs>
          <w:tab w:val="clear" w:pos="567"/>
        </w:tabs>
        <w:spacing w:line="240" w:lineRule="auto"/>
        <w:rPr>
          <w:szCs w:val="22"/>
          <w:u w:val="single"/>
        </w:rPr>
      </w:pPr>
      <w:r w:rsidRPr="00BD4BA4">
        <w:rPr>
          <w:szCs w:val="22"/>
          <w:u w:val="single"/>
        </w:rPr>
        <w:t>Način primjene:</w:t>
      </w:r>
    </w:p>
    <w:p w14:paraId="5A2A42ED" w14:textId="7AE8A40D" w:rsidR="007F4585" w:rsidRPr="000C465B" w:rsidRDefault="007F4585" w:rsidP="006C316B">
      <w:pPr>
        <w:rPr>
          <w:szCs w:val="22"/>
        </w:rPr>
      </w:pPr>
      <w:r w:rsidRPr="000C465B">
        <w:rPr>
          <w:szCs w:val="22"/>
        </w:rPr>
        <w:t>Iz pakiranja treba izvaditi jednu pipetu. Pipetu treba držati uspravno te zaokrenuti i skinuti kapicu. Kapicu treba okrenuti naopako i njen drugi kraj staviti na vrh pipete. Kapicu treba zaokrenuti tako da se probuši plastična membrana na vrhu pipete, a potom treba maknuti kapicu s pipete</w:t>
      </w:r>
      <w:r>
        <w:rPr>
          <w:szCs w:val="22"/>
        </w:rPr>
        <w:t xml:space="preserve"> </w:t>
      </w:r>
      <w:r w:rsidRPr="00E9393D">
        <w:rPr>
          <w:szCs w:val="22"/>
        </w:rPr>
        <w:t>kao na slici 1</w:t>
      </w:r>
      <w:r>
        <w:rPr>
          <w:szCs w:val="22"/>
        </w:rPr>
        <w:t>.</w:t>
      </w:r>
      <w:r w:rsidRPr="00E9393D">
        <w:rPr>
          <w:szCs w:val="22"/>
        </w:rPr>
        <w:t xml:space="preserve"> </w:t>
      </w:r>
    </w:p>
    <w:p w14:paraId="6C6DE29D" w14:textId="77777777" w:rsidR="007F4585" w:rsidRDefault="007F4585" w:rsidP="006C316B">
      <w:pPr>
        <w:tabs>
          <w:tab w:val="clear" w:pos="567"/>
        </w:tabs>
        <w:spacing w:line="240" w:lineRule="auto"/>
        <w:rPr>
          <w:szCs w:val="22"/>
        </w:rPr>
      </w:pPr>
    </w:p>
    <w:p w14:paraId="764D1A33" w14:textId="56F1D6A3" w:rsidR="007F4585" w:rsidRDefault="007F4585" w:rsidP="006C316B">
      <w:pPr>
        <w:tabs>
          <w:tab w:val="clear" w:pos="567"/>
        </w:tabs>
        <w:spacing w:line="240" w:lineRule="auto"/>
        <w:rPr>
          <w:szCs w:val="22"/>
          <w:lang w:eastAsia="hu-HU"/>
        </w:rPr>
      </w:pPr>
      <w:r w:rsidRPr="00BD4BA4">
        <w:rPr>
          <w:szCs w:val="22"/>
          <w:u w:val="single"/>
        </w:rPr>
        <w:t xml:space="preserve">Primjena </w:t>
      </w:r>
      <w:r w:rsidR="006C316B">
        <w:rPr>
          <w:szCs w:val="22"/>
          <w:u w:val="single"/>
        </w:rPr>
        <w:t xml:space="preserve">u </w:t>
      </w:r>
      <w:r w:rsidRPr="00BD4BA4">
        <w:rPr>
          <w:szCs w:val="22"/>
          <w:u w:val="single"/>
        </w:rPr>
        <w:t>mačk</w:t>
      </w:r>
      <w:r>
        <w:rPr>
          <w:szCs w:val="22"/>
          <w:u w:val="single"/>
        </w:rPr>
        <w:t>a:</w:t>
      </w:r>
    </w:p>
    <w:p w14:paraId="06F307BF" w14:textId="47EABD1B" w:rsidR="007F4585" w:rsidRDefault="007F4585" w:rsidP="006C316B">
      <w:pPr>
        <w:tabs>
          <w:tab w:val="clear" w:pos="567"/>
        </w:tabs>
        <w:spacing w:line="240" w:lineRule="auto"/>
        <w:rPr>
          <w:szCs w:val="22"/>
        </w:rPr>
      </w:pPr>
      <w:r w:rsidRPr="000C465B">
        <w:rPr>
          <w:szCs w:val="22"/>
          <w:lang w:eastAsia="hu-HU"/>
        </w:rPr>
        <w:t xml:space="preserve">Prije primjene </w:t>
      </w:r>
      <w:r>
        <w:rPr>
          <w:szCs w:val="22"/>
          <w:lang w:eastAsia="hu-HU"/>
        </w:rPr>
        <w:t>veterinarskog lijek</w:t>
      </w:r>
      <w:r w:rsidRPr="000C465B">
        <w:rPr>
          <w:szCs w:val="22"/>
          <w:lang w:eastAsia="hu-HU"/>
        </w:rPr>
        <w:t>a potrebno je razmakn</w:t>
      </w:r>
      <w:r>
        <w:rPr>
          <w:szCs w:val="22"/>
          <w:lang w:eastAsia="hu-HU"/>
        </w:rPr>
        <w:t>u</w:t>
      </w:r>
      <w:r w:rsidRPr="000C465B">
        <w:rPr>
          <w:szCs w:val="22"/>
          <w:lang w:eastAsia="hu-HU"/>
        </w:rPr>
        <w:t>ti dlaku na vratu mačke uz bazu lubanje tako da je koža vidljiva. Vrh pipete treba staviti na kožu te pipetu čvrsto stisnuti nekoliko puta da se sav sadržaj isprazni izravno na kožu</w:t>
      </w:r>
      <w:r>
        <w:rPr>
          <w:szCs w:val="22"/>
          <w:lang w:eastAsia="hu-HU"/>
        </w:rPr>
        <w:t xml:space="preserve"> </w:t>
      </w:r>
      <w:r w:rsidRPr="00E9393D">
        <w:rPr>
          <w:szCs w:val="22"/>
        </w:rPr>
        <w:t xml:space="preserve">kao na slici </w:t>
      </w:r>
      <w:r>
        <w:rPr>
          <w:szCs w:val="22"/>
        </w:rPr>
        <w:t>2</w:t>
      </w:r>
      <w:r w:rsidRPr="000C465B">
        <w:rPr>
          <w:szCs w:val="22"/>
          <w:lang w:eastAsia="hu-HU"/>
        </w:rPr>
        <w:t>.</w:t>
      </w:r>
      <w:r>
        <w:rPr>
          <w:szCs w:val="22"/>
          <w:lang w:eastAsia="hu-HU"/>
        </w:rPr>
        <w:t xml:space="preserve"> </w:t>
      </w:r>
      <w:r w:rsidRPr="00361418">
        <w:rPr>
          <w:szCs w:val="22"/>
        </w:rPr>
        <w:t xml:space="preserve">Nanošenje na gornju stranu vrata smanjit će mogućnost da životinja poliže </w:t>
      </w:r>
      <w:r>
        <w:rPr>
          <w:szCs w:val="22"/>
        </w:rPr>
        <w:t>veterinarski lijek</w:t>
      </w:r>
      <w:r w:rsidRPr="000C465B">
        <w:rPr>
          <w:szCs w:val="22"/>
        </w:rPr>
        <w:t>.</w:t>
      </w:r>
    </w:p>
    <w:p w14:paraId="631E164A" w14:textId="77777777" w:rsidR="007F4585" w:rsidRDefault="007F4585" w:rsidP="006C316B">
      <w:pPr>
        <w:tabs>
          <w:tab w:val="clear" w:pos="567"/>
        </w:tabs>
        <w:spacing w:line="240" w:lineRule="auto"/>
        <w:rPr>
          <w:szCs w:val="22"/>
        </w:rPr>
      </w:pPr>
    </w:p>
    <w:p w14:paraId="2F26E7C2" w14:textId="16C409B4" w:rsidR="00FA1449" w:rsidRDefault="00FA1449" w:rsidP="006C316B">
      <w:pPr>
        <w:tabs>
          <w:tab w:val="clear" w:pos="567"/>
        </w:tabs>
        <w:spacing w:line="240" w:lineRule="auto"/>
        <w:rPr>
          <w:szCs w:val="22"/>
          <w:lang w:eastAsia="hu-HU"/>
        </w:rPr>
      </w:pPr>
      <w:r w:rsidRPr="00BD4BA4">
        <w:rPr>
          <w:szCs w:val="22"/>
          <w:u w:val="single"/>
        </w:rPr>
        <w:t>Primjena</w:t>
      </w:r>
      <w:r w:rsidR="006C316B">
        <w:rPr>
          <w:szCs w:val="22"/>
          <w:u w:val="single"/>
        </w:rPr>
        <w:t xml:space="preserve"> u</w:t>
      </w:r>
      <w:r w:rsidRPr="00BD4BA4">
        <w:rPr>
          <w:szCs w:val="22"/>
          <w:u w:val="single"/>
        </w:rPr>
        <w:t xml:space="preserve"> kunića</w:t>
      </w:r>
      <w:r>
        <w:rPr>
          <w:szCs w:val="22"/>
          <w:u w:val="single"/>
        </w:rPr>
        <w:t>:</w:t>
      </w:r>
    </w:p>
    <w:p w14:paraId="0295C5F0" w14:textId="77F226ED" w:rsidR="00FA1449" w:rsidRDefault="00FA1449" w:rsidP="006C316B">
      <w:pPr>
        <w:tabs>
          <w:tab w:val="clear" w:pos="567"/>
        </w:tabs>
        <w:spacing w:line="240" w:lineRule="auto"/>
        <w:rPr>
          <w:szCs w:val="22"/>
          <w:lang w:eastAsia="hu-HU"/>
        </w:rPr>
      </w:pPr>
      <w:r w:rsidRPr="000C465B">
        <w:rPr>
          <w:szCs w:val="22"/>
          <w:lang w:eastAsia="hu-HU"/>
        </w:rPr>
        <w:t xml:space="preserve">Prije primjene </w:t>
      </w:r>
      <w:r>
        <w:rPr>
          <w:szCs w:val="22"/>
          <w:lang w:eastAsia="hu-HU"/>
        </w:rPr>
        <w:t>veterinarskog lijek</w:t>
      </w:r>
      <w:r w:rsidRPr="000C465B">
        <w:rPr>
          <w:szCs w:val="22"/>
          <w:lang w:eastAsia="hu-HU"/>
        </w:rPr>
        <w:t>a potrebno je razmakn</w:t>
      </w:r>
      <w:r>
        <w:rPr>
          <w:szCs w:val="22"/>
          <w:lang w:eastAsia="hu-HU"/>
        </w:rPr>
        <w:t>u</w:t>
      </w:r>
      <w:r w:rsidRPr="000C465B">
        <w:rPr>
          <w:szCs w:val="22"/>
          <w:lang w:eastAsia="hu-HU"/>
        </w:rPr>
        <w:t xml:space="preserve">ti dlaku na vratu kunića uz bazu lubanje tako da je koža vidljiva. Vrh pipete </w:t>
      </w:r>
      <w:r w:rsidR="00582151">
        <w:rPr>
          <w:szCs w:val="22"/>
          <w:lang w:eastAsia="hu-HU"/>
        </w:rPr>
        <w:t xml:space="preserve">treba </w:t>
      </w:r>
      <w:r w:rsidRPr="000C465B">
        <w:rPr>
          <w:szCs w:val="22"/>
          <w:lang w:eastAsia="hu-HU"/>
        </w:rPr>
        <w:t>stavi</w:t>
      </w:r>
      <w:r w:rsidR="00582151">
        <w:rPr>
          <w:szCs w:val="22"/>
          <w:lang w:eastAsia="hu-HU"/>
        </w:rPr>
        <w:t>ti</w:t>
      </w:r>
      <w:r w:rsidRPr="000C465B">
        <w:rPr>
          <w:szCs w:val="22"/>
          <w:lang w:eastAsia="hu-HU"/>
        </w:rPr>
        <w:t xml:space="preserve"> na kožu te pipetu čvrsto stisn</w:t>
      </w:r>
      <w:r w:rsidR="00582151">
        <w:rPr>
          <w:szCs w:val="22"/>
          <w:lang w:eastAsia="hu-HU"/>
        </w:rPr>
        <w:t>uti</w:t>
      </w:r>
      <w:r w:rsidRPr="000C465B">
        <w:rPr>
          <w:szCs w:val="22"/>
          <w:lang w:eastAsia="hu-HU"/>
        </w:rPr>
        <w:t xml:space="preserve"> nekoliko puta da se </w:t>
      </w:r>
      <w:r w:rsidR="008759B4">
        <w:rPr>
          <w:szCs w:val="22"/>
          <w:lang w:eastAsia="hu-HU"/>
        </w:rPr>
        <w:t>sav</w:t>
      </w:r>
      <w:r w:rsidR="00052FF1">
        <w:rPr>
          <w:szCs w:val="22"/>
          <w:lang w:eastAsia="hu-HU"/>
        </w:rPr>
        <w:t xml:space="preserve"> </w:t>
      </w:r>
      <w:r w:rsidRPr="000C465B">
        <w:rPr>
          <w:szCs w:val="22"/>
          <w:lang w:eastAsia="hu-HU"/>
        </w:rPr>
        <w:t>sadržaj isprazni izravno na kožu</w:t>
      </w:r>
      <w:r>
        <w:rPr>
          <w:szCs w:val="22"/>
          <w:lang w:eastAsia="hu-HU"/>
        </w:rPr>
        <w:t xml:space="preserve"> </w:t>
      </w:r>
      <w:r w:rsidRPr="00E9393D">
        <w:rPr>
          <w:szCs w:val="22"/>
        </w:rPr>
        <w:t xml:space="preserve">kao na slici </w:t>
      </w:r>
      <w:r>
        <w:rPr>
          <w:szCs w:val="22"/>
        </w:rPr>
        <w:t>3</w:t>
      </w:r>
      <w:r w:rsidRPr="000C465B">
        <w:rPr>
          <w:szCs w:val="22"/>
          <w:lang w:eastAsia="hu-HU"/>
        </w:rPr>
        <w:t>.</w:t>
      </w:r>
    </w:p>
    <w:p w14:paraId="46D72E1A" w14:textId="77777777" w:rsidR="00FA1449" w:rsidRDefault="00FA1449" w:rsidP="006C316B">
      <w:pPr>
        <w:tabs>
          <w:tab w:val="clear" w:pos="567"/>
        </w:tabs>
        <w:spacing w:line="240" w:lineRule="auto"/>
        <w:rPr>
          <w:szCs w:val="22"/>
          <w:lang w:eastAsia="hu-HU"/>
        </w:rPr>
      </w:pPr>
    </w:p>
    <w:p w14:paraId="7D516197" w14:textId="77777777" w:rsidR="00FA1449" w:rsidRPr="002D2EEC" w:rsidRDefault="00FA1449" w:rsidP="006C316B">
      <w:pPr>
        <w:tabs>
          <w:tab w:val="clear" w:pos="567"/>
        </w:tabs>
        <w:spacing w:line="240" w:lineRule="auto"/>
        <w:rPr>
          <w:szCs w:val="22"/>
          <w:lang w:eastAsia="hu-HU"/>
        </w:rPr>
      </w:pPr>
      <w:r w:rsidRPr="002D2EEC">
        <w:rPr>
          <w:szCs w:val="22"/>
          <w:lang w:eastAsia="hu-HU"/>
        </w:rPr>
        <w:t xml:space="preserve">Slike su prikazane na kraju </w:t>
      </w:r>
      <w:r>
        <w:rPr>
          <w:szCs w:val="22"/>
          <w:lang w:eastAsia="hu-HU"/>
        </w:rPr>
        <w:t>upute</w:t>
      </w:r>
      <w:r w:rsidRPr="002D2EEC">
        <w:rPr>
          <w:szCs w:val="22"/>
          <w:lang w:eastAsia="hu-HU"/>
        </w:rPr>
        <w:t>.</w:t>
      </w:r>
    </w:p>
    <w:p w14:paraId="3619E660" w14:textId="77777777" w:rsidR="00FA1449" w:rsidRPr="002D2EEC" w:rsidRDefault="00FA1449" w:rsidP="006C316B">
      <w:pPr>
        <w:tabs>
          <w:tab w:val="clear" w:pos="567"/>
        </w:tabs>
        <w:spacing w:line="240" w:lineRule="auto"/>
        <w:rPr>
          <w:szCs w:val="22"/>
          <w:lang w:eastAsia="hu-HU"/>
        </w:rPr>
      </w:pPr>
      <w:r w:rsidRPr="005B5D6D">
        <w:rPr>
          <w:szCs w:val="22"/>
          <w:highlight w:val="lightGray"/>
          <w:lang w:eastAsia="hu-HU"/>
        </w:rPr>
        <w:t>Radi lakšeg višeznačnog pakiranja, slike su numerirane, a ovaj tekst dodan kako bi se grafike mogle ispisati samo jednom na kraju letka.</w:t>
      </w:r>
    </w:p>
    <w:p w14:paraId="1AA7C8EB" w14:textId="77777777" w:rsidR="00FA1449" w:rsidRPr="000C465B" w:rsidRDefault="00FA1449" w:rsidP="00FA1449">
      <w:pPr>
        <w:tabs>
          <w:tab w:val="clear" w:pos="567"/>
        </w:tabs>
        <w:spacing w:line="240" w:lineRule="auto"/>
        <w:rPr>
          <w:szCs w:val="22"/>
          <w:lang w:eastAsia="hu-HU"/>
        </w:rPr>
      </w:pPr>
    </w:p>
    <w:p w14:paraId="31D3A342" w14:textId="77777777" w:rsidR="00FA1449" w:rsidRPr="00BD4BA4" w:rsidRDefault="00FA1449" w:rsidP="00FA1449">
      <w:pPr>
        <w:tabs>
          <w:tab w:val="clear" w:pos="567"/>
        </w:tabs>
        <w:spacing w:line="240" w:lineRule="auto"/>
        <w:rPr>
          <w:szCs w:val="22"/>
        </w:rPr>
      </w:pPr>
      <w:r w:rsidRPr="00BD4BA4">
        <w:rPr>
          <w:szCs w:val="22"/>
        </w:rPr>
        <w:object w:dxaOrig="4590" w:dyaOrig="1470" w14:anchorId="56E031E7">
          <v:shape id="_x0000_i1027" type="#_x0000_t75" style="width:230.05pt;height:1in" o:ole="" fillcolor="window">
            <v:imagedata r:id="rId11" o:title=""/>
          </v:shape>
          <o:OLEObject Type="Embed" ProgID="MSDraw.Drawing.8.1" ShapeID="_x0000_i1027" DrawAspect="Content" ObjectID="_1817791511" r:id="rId21"/>
        </w:object>
      </w:r>
    </w:p>
    <w:p w14:paraId="1F2AE42F" w14:textId="4DB61E85" w:rsidR="00FA1449" w:rsidRPr="00BD4BA4" w:rsidRDefault="007C2BA0" w:rsidP="00FA1449">
      <w:pPr>
        <w:tabs>
          <w:tab w:val="clear" w:pos="567"/>
        </w:tabs>
        <w:spacing w:line="240" w:lineRule="auto"/>
        <w:rPr>
          <w:szCs w:val="22"/>
        </w:rPr>
      </w:pPr>
      <w:r>
        <w:rPr>
          <w:szCs w:val="22"/>
        </w:rPr>
        <w:lastRenderedPageBreak/>
        <w:t xml:space="preserve">  </w:t>
      </w:r>
      <w:r w:rsidR="00B436CD">
        <w:rPr>
          <w:szCs w:val="22"/>
        </w:rPr>
        <w:t>Slika</w:t>
      </w:r>
      <w:r w:rsidR="00FA1449">
        <w:rPr>
          <w:szCs w:val="22"/>
        </w:rPr>
        <w:t>. 1</w:t>
      </w:r>
    </w:p>
    <w:p w14:paraId="4B80A44F" w14:textId="77777777" w:rsidR="00FA1449" w:rsidRPr="00BD4BA4" w:rsidRDefault="00FA1449" w:rsidP="00FA1449">
      <w:pPr>
        <w:tabs>
          <w:tab w:val="clear" w:pos="567"/>
        </w:tabs>
        <w:spacing w:line="240" w:lineRule="auto"/>
        <w:rPr>
          <w:szCs w:val="22"/>
        </w:rPr>
      </w:pPr>
    </w:p>
    <w:p w14:paraId="212C3E3F" w14:textId="77777777" w:rsidR="00FA1449" w:rsidRPr="00BD4BA4" w:rsidRDefault="00FA1449" w:rsidP="00FA1449">
      <w:pPr>
        <w:tabs>
          <w:tab w:val="clear" w:pos="567"/>
        </w:tabs>
        <w:spacing w:line="240" w:lineRule="auto"/>
        <w:rPr>
          <w:szCs w:val="22"/>
        </w:rPr>
      </w:pPr>
      <w:r w:rsidRPr="00BD4BA4">
        <w:rPr>
          <w:szCs w:val="22"/>
        </w:rPr>
        <w:object w:dxaOrig="4110" w:dyaOrig="1920" w14:anchorId="71E745F4">
          <v:shape id="_x0000_i1028" type="#_x0000_t75" style="width:194.05pt;height:93.95pt" o:ole="" fillcolor="window">
            <v:imagedata r:id="rId13" o:title=""/>
          </v:shape>
          <o:OLEObject Type="Embed" ProgID="Word.Picture.8" ShapeID="_x0000_i1028" DrawAspect="Content" ObjectID="_1817791512" r:id="rId22"/>
        </w:object>
      </w:r>
    </w:p>
    <w:p w14:paraId="395CBEAB" w14:textId="5EBDA35D" w:rsidR="00FA1449" w:rsidRPr="00690F1B" w:rsidRDefault="007C2BA0" w:rsidP="00FA1449">
      <w:pPr>
        <w:tabs>
          <w:tab w:val="clear" w:pos="567"/>
        </w:tabs>
        <w:spacing w:line="240" w:lineRule="auto"/>
        <w:rPr>
          <w:szCs w:val="22"/>
        </w:rPr>
      </w:pPr>
      <w:r>
        <w:rPr>
          <w:szCs w:val="22"/>
        </w:rPr>
        <w:t xml:space="preserve"> </w:t>
      </w:r>
      <w:r w:rsidR="00B436CD" w:rsidRPr="00690F1B">
        <w:rPr>
          <w:szCs w:val="22"/>
        </w:rPr>
        <w:t>Slika</w:t>
      </w:r>
      <w:r w:rsidR="00FA1449" w:rsidRPr="00690F1B">
        <w:rPr>
          <w:szCs w:val="22"/>
        </w:rPr>
        <w:t>. 2</w:t>
      </w:r>
    </w:p>
    <w:p w14:paraId="360B8069" w14:textId="77777777" w:rsidR="00FA1449" w:rsidRPr="00BD4BA4" w:rsidRDefault="00FA1449" w:rsidP="00FA1449">
      <w:pPr>
        <w:tabs>
          <w:tab w:val="clear" w:pos="567"/>
        </w:tabs>
        <w:spacing w:line="240" w:lineRule="auto"/>
        <w:rPr>
          <w:szCs w:val="22"/>
        </w:rPr>
      </w:pPr>
    </w:p>
    <w:p w14:paraId="724A1143" w14:textId="77777777" w:rsidR="00FA1449" w:rsidRPr="00BD4BA4" w:rsidRDefault="00FA1449" w:rsidP="00FA1449">
      <w:pPr>
        <w:tabs>
          <w:tab w:val="clear" w:pos="567"/>
        </w:tabs>
        <w:spacing w:line="240" w:lineRule="auto"/>
        <w:rPr>
          <w:szCs w:val="22"/>
        </w:rPr>
      </w:pPr>
    </w:p>
    <w:p w14:paraId="1E851E5E" w14:textId="6CD9F11D" w:rsidR="00FA1449" w:rsidRPr="00BD4BA4" w:rsidRDefault="007C2BA0" w:rsidP="00FA1449">
      <w:pPr>
        <w:tabs>
          <w:tab w:val="clear" w:pos="567"/>
        </w:tabs>
        <w:spacing w:line="240" w:lineRule="auto"/>
        <w:rPr>
          <w:noProof/>
          <w:szCs w:val="22"/>
          <w:lang w:eastAsia="hr-HR"/>
        </w:rPr>
      </w:pPr>
      <w:r>
        <w:rPr>
          <w:noProof/>
          <w:szCs w:val="22"/>
          <w:lang w:eastAsia="hr-HR"/>
        </w:rPr>
        <w:t xml:space="preserve">  </w:t>
      </w:r>
      <w:r w:rsidR="00FA1449" w:rsidRPr="00BD4BA4">
        <w:rPr>
          <w:noProof/>
          <w:szCs w:val="22"/>
          <w:lang w:val="en-US"/>
        </w:rPr>
        <w:drawing>
          <wp:inline distT="0" distB="0" distL="0" distR="0" wp14:anchorId="11BBAC9F" wp14:editId="67DA0F39">
            <wp:extent cx="1908175" cy="986155"/>
            <wp:effectExtent l="0" t="0" r="0" b="4445"/>
            <wp:docPr id="161323164" name="Slika 3" descr="Slika na kojoj se prikazuje kunić, Kunići i zečevi, domaći kunić, skeč&#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40098" name="Slika 3" descr="Slika na kojoj se prikazuje kunić, Kunići i zečevi, domaći kunić, skeč&#10;&#10;Opis je automatski generir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8175" cy="986155"/>
                    </a:xfrm>
                    <a:prstGeom prst="rect">
                      <a:avLst/>
                    </a:prstGeom>
                    <a:noFill/>
                    <a:ln>
                      <a:noFill/>
                    </a:ln>
                  </pic:spPr>
                </pic:pic>
              </a:graphicData>
            </a:graphic>
          </wp:inline>
        </w:drawing>
      </w:r>
    </w:p>
    <w:p w14:paraId="73EACCB2" w14:textId="303279C0" w:rsidR="00FA1449" w:rsidRDefault="007C2BA0" w:rsidP="00FA1449">
      <w:pPr>
        <w:tabs>
          <w:tab w:val="clear" w:pos="567"/>
        </w:tabs>
        <w:spacing w:line="240" w:lineRule="auto"/>
        <w:rPr>
          <w:iCs/>
          <w:szCs w:val="22"/>
        </w:rPr>
      </w:pPr>
      <w:r>
        <w:rPr>
          <w:iCs/>
          <w:szCs w:val="22"/>
        </w:rPr>
        <w:t xml:space="preserve">  </w:t>
      </w:r>
      <w:r w:rsidR="00B436CD">
        <w:rPr>
          <w:iCs/>
          <w:szCs w:val="22"/>
        </w:rPr>
        <w:t>Slika</w:t>
      </w:r>
      <w:r w:rsidR="00FA1449">
        <w:rPr>
          <w:iCs/>
          <w:szCs w:val="22"/>
        </w:rPr>
        <w:t>. 3</w:t>
      </w:r>
    </w:p>
    <w:p w14:paraId="0B1751E9" w14:textId="77777777" w:rsidR="00FA1449" w:rsidRPr="00F05EAD" w:rsidRDefault="00FA1449" w:rsidP="00F520FE">
      <w:pPr>
        <w:tabs>
          <w:tab w:val="clear" w:pos="567"/>
        </w:tabs>
        <w:spacing w:line="240" w:lineRule="auto"/>
        <w:rPr>
          <w:szCs w:val="22"/>
        </w:rPr>
      </w:pPr>
    </w:p>
    <w:p w14:paraId="27DA03E0" w14:textId="77777777" w:rsidR="001B26EB" w:rsidRPr="00F05EAD" w:rsidRDefault="001B26EB" w:rsidP="00A9226B">
      <w:pPr>
        <w:tabs>
          <w:tab w:val="clear" w:pos="567"/>
        </w:tabs>
        <w:spacing w:line="240" w:lineRule="auto"/>
        <w:rPr>
          <w:iCs/>
          <w:szCs w:val="22"/>
        </w:rPr>
      </w:pPr>
    </w:p>
    <w:p w14:paraId="27DA03E1" w14:textId="77777777" w:rsidR="00DB468A" w:rsidRPr="00F05EAD" w:rsidRDefault="00530C67" w:rsidP="00B13B6D">
      <w:pPr>
        <w:pStyle w:val="Style1"/>
      </w:pPr>
      <w:r w:rsidRPr="00F05EAD">
        <w:rPr>
          <w:highlight w:val="lightGray"/>
        </w:rPr>
        <w:t>10.</w:t>
      </w:r>
      <w:r w:rsidRPr="00F05EAD">
        <w:tab/>
      </w:r>
      <w:proofErr w:type="spellStart"/>
      <w:r w:rsidRPr="00F05EAD">
        <w:t>Karencije</w:t>
      </w:r>
      <w:proofErr w:type="spellEnd"/>
    </w:p>
    <w:p w14:paraId="27DA03E2" w14:textId="77777777" w:rsidR="00C114FF" w:rsidRPr="00F05EAD" w:rsidRDefault="00C114FF" w:rsidP="00A9226B">
      <w:pPr>
        <w:tabs>
          <w:tab w:val="clear" w:pos="567"/>
        </w:tabs>
        <w:spacing w:line="240" w:lineRule="auto"/>
        <w:rPr>
          <w:iCs/>
          <w:szCs w:val="22"/>
        </w:rPr>
      </w:pPr>
    </w:p>
    <w:p w14:paraId="7A9B0809" w14:textId="77777777" w:rsidR="00FA1449" w:rsidRPr="000C465B" w:rsidRDefault="00FA1449" w:rsidP="00FA1449">
      <w:pPr>
        <w:tabs>
          <w:tab w:val="clear" w:pos="567"/>
        </w:tabs>
        <w:spacing w:line="240" w:lineRule="auto"/>
        <w:rPr>
          <w:szCs w:val="22"/>
        </w:rPr>
      </w:pPr>
      <w:r>
        <w:rPr>
          <w:szCs w:val="22"/>
          <w:lang w:eastAsia="en-GB"/>
        </w:rPr>
        <w:t>Ne</w:t>
      </w:r>
      <w:r w:rsidRPr="000C465B">
        <w:rPr>
          <w:szCs w:val="22"/>
          <w:lang w:eastAsia="en-GB"/>
        </w:rPr>
        <w:t xml:space="preserve"> primjenjivati </w:t>
      </w:r>
      <w:r>
        <w:rPr>
          <w:szCs w:val="22"/>
          <w:lang w:eastAsia="en-GB"/>
        </w:rPr>
        <w:t xml:space="preserve">u </w:t>
      </w:r>
      <w:r w:rsidRPr="000C465B">
        <w:rPr>
          <w:szCs w:val="22"/>
          <w:lang w:eastAsia="en-GB"/>
        </w:rPr>
        <w:t>kunić</w:t>
      </w:r>
      <w:r>
        <w:rPr>
          <w:szCs w:val="22"/>
          <w:lang w:eastAsia="en-GB"/>
        </w:rPr>
        <w:t>a</w:t>
      </w:r>
      <w:r w:rsidRPr="000C465B">
        <w:rPr>
          <w:szCs w:val="22"/>
          <w:lang w:eastAsia="en-GB"/>
        </w:rPr>
        <w:t xml:space="preserve"> koji se koriste za </w:t>
      </w:r>
      <w:r>
        <w:rPr>
          <w:szCs w:val="22"/>
          <w:lang w:eastAsia="en-GB"/>
        </w:rPr>
        <w:t>ljudsku pre</w:t>
      </w:r>
      <w:r w:rsidRPr="000C465B">
        <w:rPr>
          <w:szCs w:val="22"/>
          <w:lang w:eastAsia="en-GB"/>
        </w:rPr>
        <w:t>hranu.</w:t>
      </w:r>
    </w:p>
    <w:p w14:paraId="27DA03E3" w14:textId="77777777" w:rsidR="00DB468A" w:rsidRDefault="00DB468A" w:rsidP="00A9226B">
      <w:pPr>
        <w:tabs>
          <w:tab w:val="clear" w:pos="567"/>
        </w:tabs>
        <w:spacing w:line="240" w:lineRule="auto"/>
        <w:rPr>
          <w:iCs/>
          <w:szCs w:val="22"/>
        </w:rPr>
      </w:pPr>
    </w:p>
    <w:p w14:paraId="1795B3D0" w14:textId="77777777" w:rsidR="00FA1449" w:rsidRPr="00F05EAD" w:rsidRDefault="00FA1449" w:rsidP="00A9226B">
      <w:pPr>
        <w:tabs>
          <w:tab w:val="clear" w:pos="567"/>
        </w:tabs>
        <w:spacing w:line="240" w:lineRule="auto"/>
        <w:rPr>
          <w:iCs/>
          <w:szCs w:val="22"/>
        </w:rPr>
      </w:pPr>
    </w:p>
    <w:p w14:paraId="27DA03E4" w14:textId="77777777" w:rsidR="00C114FF" w:rsidRPr="00F05EAD" w:rsidRDefault="00530C67" w:rsidP="00B13B6D">
      <w:pPr>
        <w:pStyle w:val="Style1"/>
      </w:pPr>
      <w:r w:rsidRPr="00F05EAD">
        <w:rPr>
          <w:highlight w:val="lightGray"/>
        </w:rPr>
        <w:t>11.</w:t>
      </w:r>
      <w:r w:rsidRPr="00F05EAD">
        <w:tab/>
        <w:t>Posebne mjere čuvanja</w:t>
      </w:r>
    </w:p>
    <w:p w14:paraId="27DA03E5" w14:textId="77777777" w:rsidR="00C114FF" w:rsidRPr="00F05EAD" w:rsidRDefault="00C114FF" w:rsidP="00F66D8F">
      <w:pPr>
        <w:numPr>
          <w:ilvl w:val="12"/>
          <w:numId w:val="0"/>
        </w:numPr>
        <w:tabs>
          <w:tab w:val="clear" w:pos="567"/>
        </w:tabs>
        <w:spacing w:line="240" w:lineRule="auto"/>
        <w:rPr>
          <w:szCs w:val="22"/>
        </w:rPr>
      </w:pPr>
    </w:p>
    <w:p w14:paraId="2D94F1F7" w14:textId="77777777" w:rsidR="00FA1449" w:rsidRPr="00BD4BA4" w:rsidRDefault="00FA1449" w:rsidP="00F66D8F">
      <w:pPr>
        <w:numPr>
          <w:ilvl w:val="12"/>
          <w:numId w:val="0"/>
        </w:numPr>
        <w:tabs>
          <w:tab w:val="clear" w:pos="567"/>
        </w:tabs>
        <w:spacing w:line="240" w:lineRule="auto"/>
        <w:rPr>
          <w:szCs w:val="22"/>
        </w:rPr>
      </w:pPr>
      <w:r w:rsidRPr="00BD4BA4">
        <w:rPr>
          <w:szCs w:val="22"/>
        </w:rPr>
        <w:t xml:space="preserve">Čuvati izvan pogleda i </w:t>
      </w:r>
      <w:r>
        <w:rPr>
          <w:szCs w:val="22"/>
        </w:rPr>
        <w:t>dohvata</w:t>
      </w:r>
      <w:r w:rsidRPr="00BD4BA4">
        <w:rPr>
          <w:szCs w:val="22"/>
        </w:rPr>
        <w:t xml:space="preserve"> djece.</w:t>
      </w:r>
    </w:p>
    <w:p w14:paraId="4613609B" w14:textId="3E50B52C" w:rsidR="00FA1449" w:rsidRPr="00BD4BA4" w:rsidRDefault="00FA1449" w:rsidP="00F66D8F">
      <w:pPr>
        <w:tabs>
          <w:tab w:val="clear" w:pos="567"/>
        </w:tabs>
        <w:spacing w:line="240" w:lineRule="auto"/>
        <w:rPr>
          <w:szCs w:val="22"/>
        </w:rPr>
      </w:pPr>
      <w:r w:rsidRPr="00BD4BA4">
        <w:rPr>
          <w:szCs w:val="22"/>
        </w:rPr>
        <w:t>Ovaj veterinarsk</w:t>
      </w:r>
      <w:r>
        <w:rPr>
          <w:szCs w:val="22"/>
        </w:rPr>
        <w:t>i lijek nije potrebno čuvati u posebnim uvjetima</w:t>
      </w:r>
      <w:r w:rsidRPr="00BD4BA4">
        <w:rPr>
          <w:szCs w:val="22"/>
        </w:rPr>
        <w:t>.</w:t>
      </w:r>
    </w:p>
    <w:p w14:paraId="44D33C3C" w14:textId="43ABC064" w:rsidR="00FA1449" w:rsidRPr="00BD4BA4" w:rsidRDefault="00FA1449" w:rsidP="00F66D8F">
      <w:pPr>
        <w:numPr>
          <w:ilvl w:val="12"/>
          <w:numId w:val="0"/>
        </w:numPr>
        <w:tabs>
          <w:tab w:val="clear" w:pos="567"/>
        </w:tabs>
        <w:spacing w:line="240" w:lineRule="auto"/>
        <w:rPr>
          <w:szCs w:val="22"/>
        </w:rPr>
      </w:pPr>
    </w:p>
    <w:p w14:paraId="76BAA3A2" w14:textId="39432483" w:rsidR="00FA1449" w:rsidRPr="00BD4BA4" w:rsidRDefault="00FA1449" w:rsidP="00F66D8F">
      <w:pPr>
        <w:numPr>
          <w:ilvl w:val="12"/>
          <w:numId w:val="0"/>
        </w:numPr>
        <w:tabs>
          <w:tab w:val="clear" w:pos="567"/>
        </w:tabs>
        <w:spacing w:line="240" w:lineRule="auto"/>
        <w:rPr>
          <w:szCs w:val="22"/>
        </w:rPr>
      </w:pPr>
      <w:r>
        <w:rPr>
          <w:szCs w:val="22"/>
        </w:rPr>
        <w:t>Ne koristiti ovaj v</w:t>
      </w:r>
      <w:r w:rsidRPr="00BD4BA4">
        <w:rPr>
          <w:szCs w:val="22"/>
        </w:rPr>
        <w:t>eterinarsk</w:t>
      </w:r>
      <w:r>
        <w:rPr>
          <w:szCs w:val="22"/>
        </w:rPr>
        <w:t>i lijek</w:t>
      </w:r>
      <w:r w:rsidRPr="00BD4BA4">
        <w:rPr>
          <w:szCs w:val="22"/>
        </w:rPr>
        <w:t xml:space="preserve"> nakon isteka roka valjanosti naznačenog na kutiji </w:t>
      </w:r>
      <w:r>
        <w:rPr>
          <w:szCs w:val="22"/>
        </w:rPr>
        <w:t>nakon</w:t>
      </w:r>
      <w:r w:rsidRPr="00BD4BA4">
        <w:rPr>
          <w:szCs w:val="22"/>
        </w:rPr>
        <w:t xml:space="preserve"> „</w:t>
      </w:r>
      <w:proofErr w:type="spellStart"/>
      <w:r w:rsidRPr="00BD4BA4">
        <w:rPr>
          <w:szCs w:val="22"/>
        </w:rPr>
        <w:t>E</w:t>
      </w:r>
      <w:r>
        <w:rPr>
          <w:szCs w:val="22"/>
        </w:rPr>
        <w:t>xp</w:t>
      </w:r>
      <w:proofErr w:type="spellEnd"/>
      <w:r w:rsidRPr="00BD4BA4">
        <w:rPr>
          <w:szCs w:val="22"/>
        </w:rPr>
        <w:t xml:space="preserve">”. Rok valjanosti odnosi </w:t>
      </w:r>
      <w:r>
        <w:rPr>
          <w:szCs w:val="22"/>
        </w:rPr>
        <w:t xml:space="preserve">se </w:t>
      </w:r>
      <w:r w:rsidRPr="00BD4BA4">
        <w:rPr>
          <w:szCs w:val="22"/>
        </w:rPr>
        <w:t>na</w:t>
      </w:r>
      <w:r w:rsidR="00286B80">
        <w:rPr>
          <w:szCs w:val="22"/>
        </w:rPr>
        <w:t xml:space="preserve"> </w:t>
      </w:r>
      <w:r w:rsidRPr="00BD4BA4">
        <w:rPr>
          <w:szCs w:val="22"/>
        </w:rPr>
        <w:t>zadnji dan navedenog</w:t>
      </w:r>
      <w:r w:rsidR="00286B80">
        <w:rPr>
          <w:szCs w:val="22"/>
        </w:rPr>
        <w:t xml:space="preserve"> </w:t>
      </w:r>
      <w:r w:rsidRPr="00BD4BA4">
        <w:rPr>
          <w:szCs w:val="22"/>
        </w:rPr>
        <w:t>mjeseca.</w:t>
      </w:r>
    </w:p>
    <w:p w14:paraId="27DA03E7" w14:textId="77777777" w:rsidR="00C114FF" w:rsidRPr="00F05EAD" w:rsidRDefault="00C114FF" w:rsidP="00F66D8F">
      <w:pPr>
        <w:numPr>
          <w:ilvl w:val="12"/>
          <w:numId w:val="0"/>
        </w:numPr>
        <w:tabs>
          <w:tab w:val="clear" w:pos="567"/>
        </w:tabs>
        <w:spacing w:line="240" w:lineRule="auto"/>
        <w:jc w:val="both"/>
        <w:rPr>
          <w:szCs w:val="22"/>
        </w:rPr>
      </w:pPr>
    </w:p>
    <w:p w14:paraId="27DA0409" w14:textId="77777777" w:rsidR="0043320A" w:rsidRPr="00F05EAD" w:rsidRDefault="0043320A" w:rsidP="00A9226B">
      <w:pPr>
        <w:tabs>
          <w:tab w:val="clear" w:pos="567"/>
        </w:tabs>
        <w:spacing w:line="240" w:lineRule="auto"/>
        <w:rPr>
          <w:szCs w:val="22"/>
        </w:rPr>
      </w:pPr>
    </w:p>
    <w:p w14:paraId="27DA040A" w14:textId="77777777" w:rsidR="00C114FF" w:rsidRPr="00F05EAD" w:rsidRDefault="00530C67" w:rsidP="00B13B6D">
      <w:pPr>
        <w:pStyle w:val="Style1"/>
      </w:pPr>
      <w:r w:rsidRPr="00F05EAD">
        <w:rPr>
          <w:highlight w:val="lightGray"/>
        </w:rPr>
        <w:t>12.</w:t>
      </w:r>
      <w:r w:rsidRPr="00F05EAD">
        <w:tab/>
        <w:t>Posebne mjere za zbrinjavanje</w:t>
      </w:r>
    </w:p>
    <w:p w14:paraId="27DA040B" w14:textId="77777777" w:rsidR="00C114FF" w:rsidRDefault="00C114FF" w:rsidP="00A9226B">
      <w:pPr>
        <w:tabs>
          <w:tab w:val="clear" w:pos="567"/>
        </w:tabs>
        <w:spacing w:line="240" w:lineRule="auto"/>
        <w:rPr>
          <w:szCs w:val="22"/>
        </w:rPr>
      </w:pPr>
    </w:p>
    <w:p w14:paraId="48670C9E" w14:textId="5FDC9306" w:rsidR="00FA1449" w:rsidRPr="00F05EAD" w:rsidRDefault="00FA1449" w:rsidP="006C316B">
      <w:pPr>
        <w:tabs>
          <w:tab w:val="clear" w:pos="567"/>
        </w:tabs>
        <w:spacing w:line="240" w:lineRule="auto"/>
        <w:rPr>
          <w:szCs w:val="22"/>
        </w:rPr>
      </w:pPr>
      <w:r w:rsidRPr="00F05EAD">
        <w:t>Veterinarsk</w:t>
      </w:r>
      <w:r>
        <w:t>i lijekovi</w:t>
      </w:r>
      <w:r w:rsidRPr="00F05EAD">
        <w:t xml:space="preserve"> ne smiju se </w:t>
      </w:r>
      <w:r>
        <w:t>odlagati</w:t>
      </w:r>
      <w:r w:rsidRPr="00F05EAD">
        <w:t xml:space="preserve"> u otpadne vode ili kućni otpad</w:t>
      </w:r>
      <w:r>
        <w:t>.</w:t>
      </w:r>
    </w:p>
    <w:p w14:paraId="345BE93C" w14:textId="77777777" w:rsidR="00FA1449" w:rsidRPr="00F05EAD" w:rsidRDefault="00FA1449" w:rsidP="006C316B">
      <w:pPr>
        <w:tabs>
          <w:tab w:val="clear" w:pos="567"/>
        </w:tabs>
        <w:spacing w:line="240" w:lineRule="auto"/>
        <w:rPr>
          <w:szCs w:val="22"/>
        </w:rPr>
      </w:pPr>
    </w:p>
    <w:p w14:paraId="450F627C" w14:textId="2C013A6D" w:rsidR="00FA1449" w:rsidRPr="00F05EAD" w:rsidRDefault="00FA1449" w:rsidP="006C316B">
      <w:pPr>
        <w:tabs>
          <w:tab w:val="clear" w:pos="567"/>
        </w:tabs>
        <w:spacing w:line="240" w:lineRule="auto"/>
        <w:rPr>
          <w:szCs w:val="22"/>
        </w:rPr>
      </w:pPr>
      <w:r w:rsidRPr="00F05EAD">
        <w:t>Ovaj veterinars</w:t>
      </w:r>
      <w:r>
        <w:t>ki lijek</w:t>
      </w:r>
      <w:r w:rsidRPr="00F05EAD">
        <w:t xml:space="preserve"> ne smije dospjeti u vodene tokove jer </w:t>
      </w:r>
      <w:proofErr w:type="spellStart"/>
      <w:r>
        <w:t>imidakloprid</w:t>
      </w:r>
      <w:proofErr w:type="spellEnd"/>
      <w:r>
        <w:t xml:space="preserve"> </w:t>
      </w:r>
      <w:r w:rsidRPr="00F05EAD">
        <w:t>može biti opas</w:t>
      </w:r>
      <w:r>
        <w:t>an</w:t>
      </w:r>
      <w:r w:rsidRPr="00F05EAD">
        <w:t xml:space="preserve"> za ribe i druge vodene organizme.</w:t>
      </w:r>
    </w:p>
    <w:p w14:paraId="7A421805" w14:textId="77777777" w:rsidR="00FA1449" w:rsidRPr="00F05EAD" w:rsidRDefault="00FA1449" w:rsidP="006C316B">
      <w:pPr>
        <w:tabs>
          <w:tab w:val="clear" w:pos="567"/>
        </w:tabs>
        <w:spacing w:line="240" w:lineRule="auto"/>
        <w:rPr>
          <w:szCs w:val="22"/>
        </w:rPr>
      </w:pPr>
    </w:p>
    <w:p w14:paraId="54A06403" w14:textId="462B3AFE" w:rsidR="00FA1449" w:rsidRPr="00F05EAD" w:rsidRDefault="00FA1449" w:rsidP="006C316B">
      <w:pPr>
        <w:rPr>
          <w:szCs w:val="22"/>
        </w:rPr>
      </w:pPr>
      <w:r w:rsidRPr="00F05EAD">
        <w:t>Koristite programe vraćanja proizvoda za sve neiskorištene veterinarsk</w:t>
      </w:r>
      <w:r>
        <w:t>e lijekove</w:t>
      </w:r>
      <w:r w:rsidRPr="00F05EAD">
        <w:t xml:space="preserve"> ili otpadne materijale nastale njihovom primjenom u skladu s lokalnim propisima i svim nacionalnim sustavima prikupljanja. Te bi mjere trebale pomoći u zaštiti okoliša.</w:t>
      </w:r>
    </w:p>
    <w:p w14:paraId="2829AC05" w14:textId="77777777" w:rsidR="00FA1449" w:rsidRPr="00F05EAD" w:rsidRDefault="00FA1449" w:rsidP="006C316B">
      <w:pPr>
        <w:tabs>
          <w:tab w:val="clear" w:pos="567"/>
        </w:tabs>
        <w:spacing w:line="240" w:lineRule="auto"/>
        <w:rPr>
          <w:szCs w:val="22"/>
        </w:rPr>
      </w:pPr>
    </w:p>
    <w:p w14:paraId="61B908FE" w14:textId="0383027C" w:rsidR="00FA1449" w:rsidRPr="00F05EAD" w:rsidRDefault="00FA1449" w:rsidP="006C316B">
      <w:pPr>
        <w:tabs>
          <w:tab w:val="clear" w:pos="567"/>
        </w:tabs>
        <w:spacing w:line="240" w:lineRule="auto"/>
        <w:rPr>
          <w:szCs w:val="22"/>
        </w:rPr>
      </w:pPr>
      <w:r w:rsidRPr="00F05EAD">
        <w:t>Pitajte veterinara</w:t>
      </w:r>
      <w:r>
        <w:t xml:space="preserve"> </w:t>
      </w:r>
      <w:r w:rsidRPr="00F05EAD">
        <w:t>ili</w:t>
      </w:r>
      <w:r>
        <w:t xml:space="preserve"> </w:t>
      </w:r>
      <w:r w:rsidRPr="00F05EAD">
        <w:t>ljekarnika</w:t>
      </w:r>
      <w:r>
        <w:t xml:space="preserve"> </w:t>
      </w:r>
      <w:r w:rsidRPr="00F05EAD">
        <w:t>kako odlagati veterinarsk</w:t>
      </w:r>
      <w:r>
        <w:t>e lijekove</w:t>
      </w:r>
      <w:r w:rsidRPr="00F05EAD">
        <w:t xml:space="preserve"> koji vam više nisu potrebni.</w:t>
      </w:r>
    </w:p>
    <w:p w14:paraId="1FF18C0F" w14:textId="77777777" w:rsidR="00FA1449" w:rsidRPr="00F05EAD" w:rsidRDefault="00FA1449" w:rsidP="006C316B">
      <w:pPr>
        <w:tabs>
          <w:tab w:val="clear" w:pos="567"/>
        </w:tabs>
        <w:spacing w:line="240" w:lineRule="auto"/>
        <w:rPr>
          <w:szCs w:val="22"/>
        </w:rPr>
      </w:pPr>
    </w:p>
    <w:p w14:paraId="27DA0414" w14:textId="77777777" w:rsidR="00DB468A" w:rsidRPr="00F05EAD" w:rsidRDefault="00DB468A" w:rsidP="00DB468A">
      <w:pPr>
        <w:tabs>
          <w:tab w:val="clear" w:pos="567"/>
        </w:tabs>
        <w:spacing w:line="240" w:lineRule="auto"/>
        <w:rPr>
          <w:bCs/>
          <w:szCs w:val="22"/>
          <w:highlight w:val="lightGray"/>
        </w:rPr>
      </w:pPr>
    </w:p>
    <w:p w14:paraId="27DA0415" w14:textId="04C905CB" w:rsidR="00DB468A" w:rsidRPr="00F05EAD" w:rsidRDefault="00530C67" w:rsidP="00B13B6D">
      <w:pPr>
        <w:pStyle w:val="Style1"/>
      </w:pPr>
      <w:r w:rsidRPr="00F05EAD">
        <w:rPr>
          <w:highlight w:val="lightGray"/>
        </w:rPr>
        <w:t>13.</w:t>
      </w:r>
      <w:r w:rsidRPr="00F05EAD">
        <w:tab/>
        <w:t>Klasifikacija veterinarsk</w:t>
      </w:r>
      <w:r w:rsidR="00E06692">
        <w:t>ih lijekova</w:t>
      </w:r>
    </w:p>
    <w:p w14:paraId="27DA0416" w14:textId="77777777" w:rsidR="00C114FF" w:rsidRPr="00F05EAD" w:rsidRDefault="00C114FF" w:rsidP="00A9226B">
      <w:pPr>
        <w:tabs>
          <w:tab w:val="clear" w:pos="567"/>
        </w:tabs>
        <w:spacing w:line="240" w:lineRule="auto"/>
        <w:rPr>
          <w:szCs w:val="22"/>
        </w:rPr>
      </w:pPr>
    </w:p>
    <w:p w14:paraId="15354EFE" w14:textId="54030B37" w:rsidR="00FA1449" w:rsidRPr="00F05EAD" w:rsidRDefault="00FA1449" w:rsidP="00FA1449">
      <w:pPr>
        <w:numPr>
          <w:ilvl w:val="12"/>
          <w:numId w:val="0"/>
        </w:numPr>
        <w:rPr>
          <w:szCs w:val="22"/>
        </w:rPr>
      </w:pPr>
      <w:r w:rsidRPr="00F05EAD">
        <w:t>Veterinarsk</w:t>
      </w:r>
      <w:r>
        <w:t>i lijek</w:t>
      </w:r>
      <w:r w:rsidRPr="00F05EAD">
        <w:t xml:space="preserve"> izdaje se bez veterinarskog recepta.</w:t>
      </w:r>
    </w:p>
    <w:p w14:paraId="27DA0417" w14:textId="77777777" w:rsidR="00DB468A" w:rsidRDefault="00DB468A" w:rsidP="00A9226B">
      <w:pPr>
        <w:tabs>
          <w:tab w:val="clear" w:pos="567"/>
        </w:tabs>
        <w:spacing w:line="240" w:lineRule="auto"/>
        <w:rPr>
          <w:szCs w:val="22"/>
        </w:rPr>
      </w:pPr>
    </w:p>
    <w:p w14:paraId="1FDD0DEE" w14:textId="77777777" w:rsidR="00FA1449" w:rsidRPr="00F05EAD" w:rsidRDefault="00FA1449" w:rsidP="00A9226B">
      <w:pPr>
        <w:tabs>
          <w:tab w:val="clear" w:pos="567"/>
        </w:tabs>
        <w:spacing w:line="240" w:lineRule="auto"/>
        <w:rPr>
          <w:szCs w:val="22"/>
        </w:rPr>
      </w:pPr>
    </w:p>
    <w:p w14:paraId="27DA0418" w14:textId="77777777" w:rsidR="00DB468A" w:rsidRPr="00F05EAD" w:rsidRDefault="00530C67" w:rsidP="00B13B6D">
      <w:pPr>
        <w:pStyle w:val="Style1"/>
      </w:pPr>
      <w:r w:rsidRPr="00F05EAD">
        <w:rPr>
          <w:highlight w:val="lightGray"/>
        </w:rPr>
        <w:t>14.</w:t>
      </w:r>
      <w:r w:rsidRPr="00F05EAD">
        <w:tab/>
        <w:t>Brojevi odobrenja za stavljanje u promet i veličine pakiranja</w:t>
      </w:r>
    </w:p>
    <w:p w14:paraId="27DA0419" w14:textId="77777777" w:rsidR="00DB468A" w:rsidRPr="00F05EAD" w:rsidRDefault="00DB468A" w:rsidP="00A9226B">
      <w:pPr>
        <w:tabs>
          <w:tab w:val="clear" w:pos="567"/>
        </w:tabs>
        <w:spacing w:line="240" w:lineRule="auto"/>
        <w:rPr>
          <w:szCs w:val="22"/>
        </w:rPr>
      </w:pPr>
    </w:p>
    <w:p w14:paraId="35BABACA" w14:textId="77777777" w:rsidR="00957C20" w:rsidRDefault="00957C20" w:rsidP="00957C20">
      <w:pPr>
        <w:tabs>
          <w:tab w:val="clear" w:pos="567"/>
        </w:tabs>
        <w:spacing w:line="240" w:lineRule="auto"/>
        <w:rPr>
          <w:szCs w:val="22"/>
        </w:rPr>
      </w:pPr>
      <w:bookmarkStart w:id="11" w:name="_Hlk168824888"/>
      <w:proofErr w:type="spellStart"/>
      <w:r>
        <w:rPr>
          <w:szCs w:val="22"/>
        </w:rPr>
        <w:lastRenderedPageBreak/>
        <w:t>Advantage</w:t>
      </w:r>
      <w:proofErr w:type="spellEnd"/>
      <w:r>
        <w:rPr>
          <w:szCs w:val="22"/>
        </w:rPr>
        <w:t xml:space="preserve"> 40 mg: </w:t>
      </w:r>
      <w:r w:rsidRPr="003D7F4D">
        <w:rPr>
          <w:szCs w:val="22"/>
        </w:rPr>
        <w:t>UP/I-322-05/18-01/297</w:t>
      </w:r>
    </w:p>
    <w:p w14:paraId="579CA4A2" w14:textId="77777777" w:rsidR="00957C20" w:rsidRPr="009C11B3" w:rsidRDefault="00957C20" w:rsidP="00957C20">
      <w:pPr>
        <w:tabs>
          <w:tab w:val="clear" w:pos="567"/>
        </w:tabs>
        <w:spacing w:line="240" w:lineRule="auto"/>
        <w:rPr>
          <w:bCs/>
          <w:szCs w:val="22"/>
        </w:rPr>
      </w:pPr>
      <w:proofErr w:type="spellStart"/>
      <w:r>
        <w:rPr>
          <w:szCs w:val="22"/>
        </w:rPr>
        <w:t>Advantage</w:t>
      </w:r>
      <w:proofErr w:type="spellEnd"/>
      <w:r>
        <w:rPr>
          <w:szCs w:val="22"/>
        </w:rPr>
        <w:t xml:space="preserve"> 80 mg: </w:t>
      </w:r>
      <w:r w:rsidRPr="009C11B3">
        <w:rPr>
          <w:bCs/>
          <w:szCs w:val="22"/>
        </w:rPr>
        <w:t>UP/I-322-05/18-01/377</w:t>
      </w:r>
    </w:p>
    <w:bookmarkEnd w:id="11"/>
    <w:p w14:paraId="2F64BF1B" w14:textId="77777777" w:rsidR="00957C20" w:rsidRDefault="00957C20" w:rsidP="00957C20">
      <w:pPr>
        <w:tabs>
          <w:tab w:val="clear" w:pos="567"/>
        </w:tabs>
        <w:spacing w:line="240" w:lineRule="auto"/>
        <w:rPr>
          <w:szCs w:val="22"/>
        </w:rPr>
      </w:pPr>
    </w:p>
    <w:p w14:paraId="470449FF" w14:textId="77777777" w:rsidR="00957C20" w:rsidRPr="00A660C0" w:rsidRDefault="00957C20" w:rsidP="00957C20">
      <w:pPr>
        <w:tabs>
          <w:tab w:val="clear" w:pos="567"/>
        </w:tabs>
        <w:spacing w:line="240" w:lineRule="auto"/>
        <w:ind w:right="-2"/>
        <w:rPr>
          <w:szCs w:val="22"/>
          <w:u w:val="single"/>
        </w:rPr>
      </w:pPr>
      <w:r w:rsidRPr="00A660C0">
        <w:rPr>
          <w:szCs w:val="22"/>
          <w:u w:val="single"/>
        </w:rPr>
        <w:t>Veličina pakiranja:</w:t>
      </w:r>
    </w:p>
    <w:p w14:paraId="0A9797A7" w14:textId="77777777" w:rsidR="00957C20" w:rsidRDefault="00957C20" w:rsidP="00957C20">
      <w:pPr>
        <w:tabs>
          <w:tab w:val="clear" w:pos="567"/>
        </w:tabs>
        <w:spacing w:line="240" w:lineRule="auto"/>
        <w:ind w:right="-2"/>
        <w:rPr>
          <w:b/>
          <w:szCs w:val="22"/>
        </w:rPr>
      </w:pPr>
      <w:proofErr w:type="spellStart"/>
      <w:r>
        <w:rPr>
          <w:szCs w:val="22"/>
        </w:rPr>
        <w:t>Blister</w:t>
      </w:r>
      <w:proofErr w:type="spellEnd"/>
      <w:r>
        <w:rPr>
          <w:szCs w:val="22"/>
        </w:rPr>
        <w:t xml:space="preserve"> s </w:t>
      </w:r>
      <w:r w:rsidRPr="00BD4BA4">
        <w:rPr>
          <w:szCs w:val="22"/>
        </w:rPr>
        <w:t>2,</w:t>
      </w:r>
      <w:r>
        <w:rPr>
          <w:szCs w:val="22"/>
        </w:rPr>
        <w:t xml:space="preserve"> </w:t>
      </w:r>
      <w:r w:rsidRPr="00BD4BA4">
        <w:rPr>
          <w:szCs w:val="22"/>
        </w:rPr>
        <w:t>3,</w:t>
      </w:r>
      <w:r>
        <w:rPr>
          <w:szCs w:val="22"/>
        </w:rPr>
        <w:t xml:space="preserve"> </w:t>
      </w:r>
      <w:r w:rsidRPr="00BD4BA4">
        <w:rPr>
          <w:szCs w:val="22"/>
        </w:rPr>
        <w:t>4 ili 6 pipet</w:t>
      </w:r>
      <w:r>
        <w:rPr>
          <w:szCs w:val="22"/>
        </w:rPr>
        <w:t>a</w:t>
      </w:r>
      <w:r w:rsidRPr="00BD4BA4">
        <w:rPr>
          <w:szCs w:val="22"/>
        </w:rPr>
        <w:t xml:space="preserve"> </w:t>
      </w:r>
      <w:r>
        <w:rPr>
          <w:szCs w:val="22"/>
        </w:rPr>
        <w:t>veličine</w:t>
      </w:r>
      <w:r w:rsidRPr="00BD4BA4">
        <w:rPr>
          <w:szCs w:val="22"/>
        </w:rPr>
        <w:t xml:space="preserve"> 0,4 </w:t>
      </w:r>
      <w:proofErr w:type="spellStart"/>
      <w:r w:rsidRPr="00BD4BA4">
        <w:rPr>
          <w:szCs w:val="22"/>
        </w:rPr>
        <w:t>mL</w:t>
      </w:r>
      <w:proofErr w:type="spellEnd"/>
      <w:r>
        <w:rPr>
          <w:szCs w:val="22"/>
        </w:rPr>
        <w:t xml:space="preserve"> </w:t>
      </w:r>
      <w:r w:rsidRPr="00BD4BA4">
        <w:rPr>
          <w:szCs w:val="22"/>
        </w:rPr>
        <w:t>u kutiji</w:t>
      </w:r>
      <w:r>
        <w:rPr>
          <w:szCs w:val="22"/>
        </w:rPr>
        <w:t>.</w:t>
      </w:r>
    </w:p>
    <w:p w14:paraId="74A1973D" w14:textId="77777777" w:rsidR="00957C20" w:rsidRDefault="00957C20" w:rsidP="00957C20">
      <w:pPr>
        <w:tabs>
          <w:tab w:val="clear" w:pos="567"/>
        </w:tabs>
        <w:spacing w:line="240" w:lineRule="auto"/>
        <w:rPr>
          <w:szCs w:val="22"/>
        </w:rPr>
      </w:pPr>
      <w:bookmarkStart w:id="12" w:name="_Hlk87273530"/>
      <w:proofErr w:type="spellStart"/>
      <w:r>
        <w:rPr>
          <w:szCs w:val="22"/>
        </w:rPr>
        <w:t>Blister</w:t>
      </w:r>
      <w:proofErr w:type="spellEnd"/>
      <w:r>
        <w:rPr>
          <w:szCs w:val="22"/>
        </w:rPr>
        <w:t xml:space="preserve"> s </w:t>
      </w:r>
      <w:r w:rsidRPr="00BD4BA4">
        <w:rPr>
          <w:szCs w:val="22"/>
        </w:rPr>
        <w:t>2,</w:t>
      </w:r>
      <w:r>
        <w:rPr>
          <w:szCs w:val="22"/>
        </w:rPr>
        <w:t xml:space="preserve"> </w:t>
      </w:r>
      <w:r w:rsidRPr="00BD4BA4">
        <w:rPr>
          <w:szCs w:val="22"/>
        </w:rPr>
        <w:t>3,</w:t>
      </w:r>
      <w:r>
        <w:rPr>
          <w:szCs w:val="22"/>
        </w:rPr>
        <w:t xml:space="preserve"> </w:t>
      </w:r>
      <w:r w:rsidRPr="00BD4BA4">
        <w:rPr>
          <w:szCs w:val="22"/>
        </w:rPr>
        <w:t>4 ili 6 pipet</w:t>
      </w:r>
      <w:r>
        <w:rPr>
          <w:szCs w:val="22"/>
        </w:rPr>
        <w:t>a veličine 0,8</w:t>
      </w:r>
      <w:r w:rsidRPr="00BD4BA4">
        <w:rPr>
          <w:szCs w:val="22"/>
        </w:rPr>
        <w:t xml:space="preserve"> </w:t>
      </w:r>
      <w:proofErr w:type="spellStart"/>
      <w:r w:rsidRPr="00BD4BA4">
        <w:rPr>
          <w:szCs w:val="22"/>
        </w:rPr>
        <w:t>mL</w:t>
      </w:r>
      <w:proofErr w:type="spellEnd"/>
      <w:r>
        <w:rPr>
          <w:szCs w:val="22"/>
        </w:rPr>
        <w:t xml:space="preserve"> </w:t>
      </w:r>
      <w:r w:rsidRPr="00BD4BA4">
        <w:rPr>
          <w:szCs w:val="22"/>
        </w:rPr>
        <w:t>u kutiji</w:t>
      </w:r>
      <w:r>
        <w:rPr>
          <w:szCs w:val="22"/>
        </w:rPr>
        <w:t>.</w:t>
      </w:r>
      <w:bookmarkEnd w:id="12"/>
    </w:p>
    <w:p w14:paraId="077605AD" w14:textId="77777777" w:rsidR="00957C20" w:rsidRPr="00F05EAD" w:rsidRDefault="00957C20" w:rsidP="00957C20">
      <w:pPr>
        <w:tabs>
          <w:tab w:val="clear" w:pos="567"/>
        </w:tabs>
        <w:spacing w:line="240" w:lineRule="auto"/>
        <w:rPr>
          <w:szCs w:val="22"/>
        </w:rPr>
      </w:pPr>
    </w:p>
    <w:p w14:paraId="7633FA7D" w14:textId="77777777" w:rsidR="00957C20" w:rsidRPr="00F05EAD" w:rsidRDefault="00957C20" w:rsidP="00957C20">
      <w:pPr>
        <w:tabs>
          <w:tab w:val="clear" w:pos="567"/>
        </w:tabs>
        <w:spacing w:line="240" w:lineRule="auto"/>
        <w:rPr>
          <w:szCs w:val="22"/>
        </w:rPr>
      </w:pPr>
      <w:r w:rsidRPr="00F05EAD">
        <w:t>Na tržištu se ne moraju nalaziti sve veličine pakiranja.</w:t>
      </w:r>
    </w:p>
    <w:p w14:paraId="27DA041B" w14:textId="77777777" w:rsidR="00C114FF" w:rsidRPr="00F05EAD" w:rsidRDefault="00C114FF" w:rsidP="00A9226B">
      <w:pPr>
        <w:tabs>
          <w:tab w:val="clear" w:pos="567"/>
        </w:tabs>
        <w:spacing w:line="240" w:lineRule="auto"/>
        <w:rPr>
          <w:szCs w:val="22"/>
        </w:rPr>
      </w:pPr>
    </w:p>
    <w:p w14:paraId="27DA041C" w14:textId="77777777" w:rsidR="00DB468A" w:rsidRPr="00F05EAD" w:rsidRDefault="00DB468A" w:rsidP="00A9226B">
      <w:pPr>
        <w:tabs>
          <w:tab w:val="clear" w:pos="567"/>
        </w:tabs>
        <w:spacing w:line="240" w:lineRule="auto"/>
        <w:rPr>
          <w:szCs w:val="22"/>
        </w:rPr>
      </w:pPr>
    </w:p>
    <w:p w14:paraId="27DA041D" w14:textId="2EEFDCF7" w:rsidR="00C114FF" w:rsidRPr="00F05EAD" w:rsidRDefault="00530C67" w:rsidP="00B13B6D">
      <w:pPr>
        <w:pStyle w:val="Style1"/>
      </w:pPr>
      <w:r w:rsidRPr="00F05EAD">
        <w:rPr>
          <w:highlight w:val="lightGray"/>
        </w:rPr>
        <w:t>15.</w:t>
      </w:r>
      <w:r w:rsidRPr="00F05EAD">
        <w:tab/>
        <w:t xml:space="preserve">Datum posljednje revizije upute o </w:t>
      </w:r>
      <w:r w:rsidR="00B810F1">
        <w:t>veterinarskom lijeku</w:t>
      </w:r>
    </w:p>
    <w:p w14:paraId="6620E3E5" w14:textId="77777777" w:rsidR="00957C20" w:rsidRDefault="00957C20" w:rsidP="00DB468A">
      <w:pPr>
        <w:rPr>
          <w:szCs w:val="22"/>
        </w:rPr>
      </w:pPr>
    </w:p>
    <w:p w14:paraId="214362D7" w14:textId="50C9B401" w:rsidR="00957C20" w:rsidRPr="00F05EAD" w:rsidRDefault="00485230" w:rsidP="00957C20">
      <w:pPr>
        <w:rPr>
          <w:szCs w:val="22"/>
        </w:rPr>
      </w:pPr>
      <w:r>
        <w:t>22</w:t>
      </w:r>
      <w:r w:rsidR="00FF27B0">
        <w:t xml:space="preserve">. </w:t>
      </w:r>
      <w:r>
        <w:t xml:space="preserve">7. </w:t>
      </w:r>
      <w:r w:rsidR="00FF27B0">
        <w:t>2025</w:t>
      </w:r>
      <w:r w:rsidR="00582151">
        <w:t>.</w:t>
      </w:r>
    </w:p>
    <w:p w14:paraId="31339BC3" w14:textId="77777777" w:rsidR="00957C20" w:rsidRPr="00F05EAD" w:rsidRDefault="00957C20" w:rsidP="00957C20">
      <w:pPr>
        <w:tabs>
          <w:tab w:val="clear" w:pos="567"/>
        </w:tabs>
        <w:spacing w:line="240" w:lineRule="auto"/>
        <w:rPr>
          <w:szCs w:val="22"/>
        </w:rPr>
      </w:pPr>
    </w:p>
    <w:p w14:paraId="23EB5086" w14:textId="7CF07166" w:rsidR="00957C20" w:rsidRPr="00F05EAD" w:rsidRDefault="00957C20" w:rsidP="00957C20">
      <w:pPr>
        <w:tabs>
          <w:tab w:val="clear" w:pos="567"/>
        </w:tabs>
        <w:spacing w:line="240" w:lineRule="auto"/>
        <w:rPr>
          <w:szCs w:val="22"/>
        </w:rPr>
      </w:pPr>
      <w:r w:rsidRPr="00F05EAD">
        <w:t>Detaljne informacije o ovom veterinarsko</w:t>
      </w:r>
      <w:r>
        <w:t>m lijeku</w:t>
      </w:r>
      <w:r w:rsidRPr="00F05EAD">
        <w:t xml:space="preserve"> dostupne su u </w:t>
      </w:r>
      <w:proofErr w:type="spellStart"/>
      <w:r w:rsidRPr="00F05EAD">
        <w:t>Unijinoj</w:t>
      </w:r>
      <w:proofErr w:type="spellEnd"/>
      <w:r w:rsidRPr="00F05EAD">
        <w:t xml:space="preserve"> bazi podataka o proizvodima</w:t>
      </w:r>
      <w:r>
        <w:t xml:space="preserve"> </w:t>
      </w:r>
      <w:r>
        <w:rPr>
          <w:szCs w:val="22"/>
        </w:rPr>
        <w:t>(</w:t>
      </w:r>
      <w:hyperlink r:id="rId23" w:history="1">
        <w:r>
          <w:rPr>
            <w:rStyle w:val="Hyperlink"/>
            <w:szCs w:val="22"/>
          </w:rPr>
          <w:t>https://medicines.health.europa.eu/veterinary/hr</w:t>
        </w:r>
      </w:hyperlink>
      <w:r>
        <w:rPr>
          <w:szCs w:val="22"/>
        </w:rPr>
        <w:t>)</w:t>
      </w:r>
      <w:r w:rsidRPr="00F05EAD">
        <w:t>.</w:t>
      </w:r>
    </w:p>
    <w:p w14:paraId="27DA0423" w14:textId="77777777" w:rsidR="00DB468A" w:rsidRPr="00F05EAD" w:rsidRDefault="00DB468A" w:rsidP="00A9226B">
      <w:pPr>
        <w:tabs>
          <w:tab w:val="clear" w:pos="567"/>
        </w:tabs>
        <w:spacing w:line="240" w:lineRule="auto"/>
        <w:rPr>
          <w:szCs w:val="22"/>
        </w:rPr>
      </w:pPr>
    </w:p>
    <w:p w14:paraId="27DA0426" w14:textId="77777777" w:rsidR="00E70337" w:rsidRPr="00F05EAD" w:rsidRDefault="00E70337" w:rsidP="00A9226B">
      <w:pPr>
        <w:tabs>
          <w:tab w:val="clear" w:pos="567"/>
        </w:tabs>
        <w:spacing w:line="240" w:lineRule="auto"/>
        <w:rPr>
          <w:szCs w:val="22"/>
        </w:rPr>
      </w:pPr>
    </w:p>
    <w:p w14:paraId="27DA0427" w14:textId="77777777" w:rsidR="00DB468A" w:rsidRPr="00F05EAD" w:rsidRDefault="00530C67" w:rsidP="00B13B6D">
      <w:pPr>
        <w:pStyle w:val="Style1"/>
      </w:pPr>
      <w:r w:rsidRPr="00F05EAD">
        <w:rPr>
          <w:highlight w:val="lightGray"/>
        </w:rPr>
        <w:t>16.</w:t>
      </w:r>
      <w:r w:rsidRPr="00F05EAD">
        <w:tab/>
        <w:t>Podatci za kontakt:</w:t>
      </w:r>
    </w:p>
    <w:p w14:paraId="27DA0428" w14:textId="77777777" w:rsidR="00C114FF" w:rsidRPr="00F05EAD" w:rsidRDefault="00C114FF" w:rsidP="00A9226B">
      <w:pPr>
        <w:tabs>
          <w:tab w:val="clear" w:pos="567"/>
        </w:tabs>
        <w:spacing w:line="240" w:lineRule="auto"/>
        <w:rPr>
          <w:szCs w:val="22"/>
        </w:rPr>
      </w:pPr>
    </w:p>
    <w:p w14:paraId="27DA0429" w14:textId="2F3B4FBD" w:rsidR="00DB468A" w:rsidRPr="00F05EAD" w:rsidRDefault="00530C67" w:rsidP="00DB468A">
      <w:pPr>
        <w:rPr>
          <w:iCs/>
          <w:szCs w:val="22"/>
        </w:rPr>
      </w:pPr>
      <w:bookmarkStart w:id="13" w:name="_Hlk191543463"/>
      <w:bookmarkStart w:id="14" w:name="_Hlk73552578"/>
      <w:r w:rsidRPr="00F05EAD">
        <w:rPr>
          <w:iCs/>
          <w:szCs w:val="22"/>
          <w:u w:val="single"/>
        </w:rPr>
        <w:t xml:space="preserve">Nositelj odobrenja za stavljanje u promet i podatci za kontakt za prijavu sumnji na </w:t>
      </w:r>
      <w:r w:rsidR="00A57549">
        <w:rPr>
          <w:iCs/>
          <w:szCs w:val="22"/>
          <w:u w:val="single"/>
        </w:rPr>
        <w:t>štetne događaje</w:t>
      </w:r>
      <w:r w:rsidRPr="00F05EAD">
        <w:t>:</w:t>
      </w:r>
      <w:bookmarkEnd w:id="13"/>
    </w:p>
    <w:p w14:paraId="31CF9D6B" w14:textId="77777777" w:rsidR="00A3646B" w:rsidRDefault="00A3646B" w:rsidP="00A3646B">
      <w:pPr>
        <w:spacing w:line="240" w:lineRule="auto"/>
        <w:rPr>
          <w:szCs w:val="22"/>
        </w:rPr>
      </w:pPr>
      <w:bookmarkStart w:id="15" w:name="_Hlk168869429"/>
      <w:bookmarkEnd w:id="14"/>
      <w:proofErr w:type="spellStart"/>
      <w:r>
        <w:rPr>
          <w:szCs w:val="22"/>
        </w:rPr>
        <w:t>Elanco</w:t>
      </w:r>
      <w:proofErr w:type="spellEnd"/>
      <w:r>
        <w:rPr>
          <w:szCs w:val="22"/>
        </w:rPr>
        <w:t xml:space="preserve"> </w:t>
      </w:r>
      <w:proofErr w:type="spellStart"/>
      <w:r>
        <w:rPr>
          <w:szCs w:val="22"/>
        </w:rPr>
        <w:t>Animal</w:t>
      </w:r>
      <w:proofErr w:type="spellEnd"/>
      <w:r>
        <w:rPr>
          <w:szCs w:val="22"/>
        </w:rPr>
        <w:t xml:space="preserve"> Health </w:t>
      </w:r>
      <w:proofErr w:type="spellStart"/>
      <w:r>
        <w:rPr>
          <w:szCs w:val="22"/>
        </w:rPr>
        <w:t>GmbH</w:t>
      </w:r>
      <w:proofErr w:type="spellEnd"/>
    </w:p>
    <w:p w14:paraId="04D6DAC8" w14:textId="77777777" w:rsidR="00A3646B" w:rsidRDefault="00A3646B" w:rsidP="00A3646B">
      <w:pPr>
        <w:spacing w:line="240" w:lineRule="auto"/>
        <w:rPr>
          <w:szCs w:val="22"/>
        </w:rPr>
      </w:pPr>
      <w:r>
        <w:rPr>
          <w:szCs w:val="22"/>
        </w:rPr>
        <w:t xml:space="preserve">Alfred-Nobel-Str. 50, 40789 </w:t>
      </w:r>
      <w:proofErr w:type="spellStart"/>
      <w:r>
        <w:rPr>
          <w:szCs w:val="22"/>
        </w:rPr>
        <w:t>Monheim</w:t>
      </w:r>
      <w:proofErr w:type="spellEnd"/>
      <w:r>
        <w:rPr>
          <w:szCs w:val="22"/>
        </w:rPr>
        <w:t xml:space="preserve">, </w:t>
      </w:r>
      <w:r w:rsidRPr="0046046D">
        <w:rPr>
          <w:szCs w:val="22"/>
        </w:rPr>
        <w:t>Njemačka</w:t>
      </w:r>
    </w:p>
    <w:p w14:paraId="2B55C7CF" w14:textId="77777777" w:rsidR="00A3646B" w:rsidRPr="008956BD" w:rsidRDefault="00A3646B" w:rsidP="00A3646B">
      <w:pPr>
        <w:spacing w:line="240" w:lineRule="auto"/>
        <w:rPr>
          <w:szCs w:val="22"/>
        </w:rPr>
      </w:pPr>
      <w:r>
        <w:rPr>
          <w:szCs w:val="22"/>
        </w:rPr>
        <w:t xml:space="preserve">Tel: </w:t>
      </w:r>
      <w:r w:rsidRPr="008956BD">
        <w:rPr>
          <w:szCs w:val="22"/>
        </w:rPr>
        <w:t>+3618088411</w:t>
      </w:r>
    </w:p>
    <w:p w14:paraId="4193D404" w14:textId="11E2D9C0" w:rsidR="00A3646B" w:rsidRPr="008956BD" w:rsidRDefault="00A3646B" w:rsidP="00A3646B">
      <w:pPr>
        <w:spacing w:line="240" w:lineRule="auto"/>
        <w:rPr>
          <w:szCs w:val="22"/>
        </w:rPr>
      </w:pPr>
      <w:hyperlink r:id="rId24" w:history="1">
        <w:r w:rsidRPr="0098154F">
          <w:rPr>
            <w:rStyle w:val="Hyperlink"/>
            <w:szCs w:val="22"/>
          </w:rPr>
          <w:t>PV.HRV@elancoah.com</w:t>
        </w:r>
      </w:hyperlink>
    </w:p>
    <w:bookmarkEnd w:id="15"/>
    <w:p w14:paraId="27DA042A" w14:textId="77777777" w:rsidR="00DB468A" w:rsidRPr="00F05EAD" w:rsidRDefault="00DB468A" w:rsidP="00A9226B">
      <w:pPr>
        <w:tabs>
          <w:tab w:val="clear" w:pos="567"/>
        </w:tabs>
        <w:spacing w:line="240" w:lineRule="auto"/>
        <w:rPr>
          <w:szCs w:val="22"/>
        </w:rPr>
      </w:pPr>
    </w:p>
    <w:p w14:paraId="76A2B3FF" w14:textId="77777777" w:rsidR="00A3646B" w:rsidRPr="00F05EAD" w:rsidRDefault="00A3646B" w:rsidP="00A3646B">
      <w:pPr>
        <w:rPr>
          <w:bCs/>
          <w:szCs w:val="22"/>
        </w:rPr>
      </w:pPr>
      <w:r w:rsidRPr="00F05EAD">
        <w:rPr>
          <w:bCs/>
          <w:szCs w:val="22"/>
          <w:u w:val="single"/>
        </w:rPr>
        <w:t>Proizvođač odgovoran za puštanje serije u promet</w:t>
      </w:r>
      <w:r w:rsidRPr="00F05EAD">
        <w:t>:</w:t>
      </w:r>
    </w:p>
    <w:p w14:paraId="5AE039F1" w14:textId="77777777" w:rsidR="00A3646B" w:rsidRDefault="00A3646B" w:rsidP="00A3646B">
      <w:pPr>
        <w:tabs>
          <w:tab w:val="clear" w:pos="567"/>
        </w:tabs>
        <w:spacing w:line="240" w:lineRule="auto"/>
        <w:rPr>
          <w:szCs w:val="22"/>
        </w:rPr>
      </w:pPr>
      <w:bookmarkStart w:id="16" w:name="_Hlk168869492"/>
      <w:r w:rsidRPr="00BD4BA4">
        <w:rPr>
          <w:szCs w:val="22"/>
        </w:rPr>
        <w:t xml:space="preserve">KVP Pharma </w:t>
      </w:r>
      <w:proofErr w:type="spellStart"/>
      <w:r w:rsidRPr="00BD4BA4">
        <w:rPr>
          <w:szCs w:val="22"/>
        </w:rPr>
        <w:t>und</w:t>
      </w:r>
      <w:proofErr w:type="spellEnd"/>
      <w:r w:rsidRPr="00BD4BA4">
        <w:rPr>
          <w:szCs w:val="22"/>
        </w:rPr>
        <w:t xml:space="preserve"> </w:t>
      </w:r>
      <w:proofErr w:type="spellStart"/>
      <w:r w:rsidRPr="00BD4BA4">
        <w:rPr>
          <w:szCs w:val="22"/>
        </w:rPr>
        <w:t>Veterinär</w:t>
      </w:r>
      <w:proofErr w:type="spellEnd"/>
      <w:r w:rsidRPr="00BD4BA4">
        <w:rPr>
          <w:szCs w:val="22"/>
        </w:rPr>
        <w:t xml:space="preserve"> Produkte </w:t>
      </w:r>
      <w:proofErr w:type="spellStart"/>
      <w:r w:rsidRPr="00BD4BA4">
        <w:rPr>
          <w:szCs w:val="22"/>
        </w:rPr>
        <w:t>GmbH</w:t>
      </w:r>
      <w:proofErr w:type="spellEnd"/>
    </w:p>
    <w:p w14:paraId="671BB993" w14:textId="77777777" w:rsidR="00A3646B" w:rsidRPr="00BD4BA4" w:rsidRDefault="00A3646B" w:rsidP="00A3646B">
      <w:pPr>
        <w:tabs>
          <w:tab w:val="clear" w:pos="567"/>
        </w:tabs>
        <w:spacing w:line="240" w:lineRule="auto"/>
        <w:rPr>
          <w:szCs w:val="22"/>
        </w:rPr>
      </w:pPr>
      <w:proofErr w:type="spellStart"/>
      <w:r w:rsidRPr="00BD4BA4">
        <w:rPr>
          <w:szCs w:val="22"/>
        </w:rPr>
        <w:t>Projensdorfer</w:t>
      </w:r>
      <w:proofErr w:type="spellEnd"/>
      <w:r w:rsidRPr="00BD4BA4">
        <w:rPr>
          <w:szCs w:val="22"/>
        </w:rPr>
        <w:t xml:space="preserve"> Str. 324, 24106 Kiel, Njemačka </w:t>
      </w:r>
    </w:p>
    <w:bookmarkEnd w:id="16"/>
    <w:p w14:paraId="27DA0509" w14:textId="3BB09C77" w:rsidR="00BB2539" w:rsidRDefault="00BB2539" w:rsidP="00AB3B4D">
      <w:pPr>
        <w:tabs>
          <w:tab w:val="clear" w:pos="567"/>
        </w:tabs>
        <w:spacing w:line="240" w:lineRule="auto"/>
        <w:rPr>
          <w:bCs/>
          <w:szCs w:val="22"/>
        </w:rPr>
      </w:pPr>
    </w:p>
    <w:p w14:paraId="47F7062C" w14:textId="77777777" w:rsidR="00AB3B4D" w:rsidRDefault="00AB3B4D" w:rsidP="00AB3B4D">
      <w:pPr>
        <w:tabs>
          <w:tab w:val="clear" w:pos="567"/>
        </w:tabs>
        <w:spacing w:line="240" w:lineRule="auto"/>
        <w:rPr>
          <w:bCs/>
          <w:szCs w:val="22"/>
        </w:rPr>
      </w:pPr>
    </w:p>
    <w:p w14:paraId="197FA5AC" w14:textId="5D98A716" w:rsidR="00AB3B4D" w:rsidRPr="00AB3B4D" w:rsidRDefault="00AB3B4D" w:rsidP="00AB3B4D">
      <w:pPr>
        <w:tabs>
          <w:tab w:val="clear" w:pos="567"/>
        </w:tabs>
        <w:spacing w:line="240" w:lineRule="auto"/>
        <w:rPr>
          <w:b/>
          <w:bCs/>
          <w:szCs w:val="22"/>
        </w:rPr>
      </w:pPr>
      <w:r w:rsidRPr="00AB3B4D">
        <w:rPr>
          <w:b/>
          <w:bCs/>
          <w:highlight w:val="lightGray"/>
        </w:rPr>
        <w:t>17.</w:t>
      </w:r>
      <w:r w:rsidRPr="00AB3B4D">
        <w:rPr>
          <w:b/>
          <w:bCs/>
        </w:rPr>
        <w:tab/>
        <w:t>Ostale informacije</w:t>
      </w:r>
    </w:p>
    <w:p w14:paraId="27DA050A" w14:textId="77777777" w:rsidR="005F346D" w:rsidRDefault="005F346D" w:rsidP="006D075E">
      <w:pPr>
        <w:tabs>
          <w:tab w:val="clear" w:pos="567"/>
        </w:tabs>
        <w:spacing w:line="240" w:lineRule="auto"/>
        <w:rPr>
          <w:szCs w:val="22"/>
        </w:rPr>
      </w:pPr>
    </w:p>
    <w:p w14:paraId="72F688CC" w14:textId="68591A74" w:rsidR="00A3646B" w:rsidRPr="00BD4BA4" w:rsidRDefault="00A3646B" w:rsidP="00F66D8F">
      <w:pPr>
        <w:keepNext/>
        <w:tabs>
          <w:tab w:val="clear" w:pos="567"/>
        </w:tabs>
        <w:spacing w:line="240" w:lineRule="auto"/>
        <w:rPr>
          <w:szCs w:val="22"/>
        </w:rPr>
      </w:pPr>
      <w:r w:rsidRPr="00BD4BA4">
        <w:rPr>
          <w:szCs w:val="22"/>
        </w:rPr>
        <w:t xml:space="preserve">Naknadnim istraživanjima utvrđeno je da </w:t>
      </w:r>
      <w:proofErr w:type="spellStart"/>
      <w:r w:rsidRPr="00BD4BA4">
        <w:rPr>
          <w:szCs w:val="22"/>
        </w:rPr>
        <w:t>imidakloprid</w:t>
      </w:r>
      <w:proofErr w:type="spellEnd"/>
      <w:r w:rsidRPr="00BD4BA4">
        <w:rPr>
          <w:szCs w:val="22"/>
        </w:rPr>
        <w:t xml:space="preserve"> osim </w:t>
      </w:r>
      <w:proofErr w:type="spellStart"/>
      <w:r w:rsidRPr="00BD4BA4">
        <w:rPr>
          <w:szCs w:val="22"/>
        </w:rPr>
        <w:t>adulticidnog</w:t>
      </w:r>
      <w:proofErr w:type="spellEnd"/>
      <w:r w:rsidRPr="00BD4BA4">
        <w:rPr>
          <w:szCs w:val="22"/>
        </w:rPr>
        <w:t xml:space="preserve"> učinka na buhe djeluje</w:t>
      </w:r>
      <w:r w:rsidR="002A2C10">
        <w:rPr>
          <w:szCs w:val="22"/>
        </w:rPr>
        <w:t xml:space="preserve"> i</w:t>
      </w:r>
      <w:r w:rsidRPr="00BD4BA4">
        <w:rPr>
          <w:szCs w:val="22"/>
        </w:rPr>
        <w:t xml:space="preserve"> na njihove ličinke u okolišu tretiran</w:t>
      </w:r>
      <w:r>
        <w:rPr>
          <w:szCs w:val="22"/>
        </w:rPr>
        <w:t>e životinje</w:t>
      </w:r>
      <w:r w:rsidRPr="00BD4BA4">
        <w:rPr>
          <w:szCs w:val="22"/>
        </w:rPr>
        <w:t>.</w:t>
      </w:r>
    </w:p>
    <w:p w14:paraId="6B34F31C" w14:textId="77777777" w:rsidR="00A3646B" w:rsidRPr="00F05EAD" w:rsidRDefault="00A3646B" w:rsidP="006D075E">
      <w:pPr>
        <w:tabs>
          <w:tab w:val="clear" w:pos="567"/>
        </w:tabs>
        <w:spacing w:line="240" w:lineRule="auto"/>
        <w:rPr>
          <w:szCs w:val="22"/>
        </w:rPr>
      </w:pPr>
    </w:p>
    <w:sectPr w:rsidR="00A3646B" w:rsidRPr="00F05EAD" w:rsidSect="009C4E03">
      <w:footerReference w:type="default" r:id="rId25"/>
      <w:footerReference w:type="first" r:id="rId2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57B4" w14:textId="77777777" w:rsidR="008F1A5B" w:rsidRDefault="008F1A5B">
      <w:pPr>
        <w:spacing w:line="240" w:lineRule="auto"/>
      </w:pPr>
      <w:r>
        <w:separator/>
      </w:r>
    </w:p>
  </w:endnote>
  <w:endnote w:type="continuationSeparator" w:id="0">
    <w:p w14:paraId="5D9DEEE2" w14:textId="77777777" w:rsidR="008F1A5B" w:rsidRDefault="008F1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050B" w14:textId="5BFEB01F" w:rsidR="00A55A4C" w:rsidRPr="00F05EAD" w:rsidRDefault="00A55A4C">
    <w:pPr>
      <w:pStyle w:val="Footer"/>
      <w:tabs>
        <w:tab w:val="clear" w:pos="8930"/>
        <w:tab w:val="right" w:pos="8931"/>
      </w:tabs>
      <w:jc w:val="center"/>
      <w:rPr>
        <w:rFonts w:ascii="Times New Roman" w:hAnsi="Times New Roman"/>
      </w:rPr>
    </w:pPr>
    <w:r w:rsidRPr="00F05EAD">
      <w:rPr>
        <w:rFonts w:ascii="Times New Roman" w:hAnsi="Times New Roman"/>
      </w:rPr>
      <w:fldChar w:fldCharType="begin"/>
    </w:r>
    <w:r w:rsidRPr="00F05EAD">
      <w:rPr>
        <w:rFonts w:ascii="Times New Roman" w:hAnsi="Times New Roman"/>
      </w:rPr>
      <w:instrText xml:space="preserve"> PAGE  \* MERGEFORMAT </w:instrText>
    </w:r>
    <w:r w:rsidRPr="00F05EAD">
      <w:rPr>
        <w:rFonts w:ascii="Times New Roman" w:hAnsi="Times New Roman"/>
      </w:rPr>
      <w:fldChar w:fldCharType="separate"/>
    </w:r>
    <w:r w:rsidR="00582151">
      <w:rPr>
        <w:rFonts w:ascii="Times New Roman" w:hAnsi="Times New Roman"/>
        <w:noProof/>
      </w:rPr>
      <w:t>20</w:t>
    </w:r>
    <w:r w:rsidRPr="00F05EAD">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050C" w14:textId="77777777" w:rsidR="00A55A4C" w:rsidRPr="00F05EAD" w:rsidRDefault="00A55A4C">
    <w:pPr>
      <w:pStyle w:val="Footer"/>
      <w:tabs>
        <w:tab w:val="clear" w:pos="8930"/>
        <w:tab w:val="right" w:pos="8931"/>
      </w:tabs>
      <w:jc w:val="center"/>
      <w:rPr>
        <w:rFonts w:ascii="Times New Roman" w:hAnsi="Times New Roman"/>
      </w:rPr>
    </w:pPr>
    <w:r w:rsidRPr="00F05EAD">
      <w:fldChar w:fldCharType="begin"/>
    </w:r>
    <w:r w:rsidRPr="00F05EAD">
      <w:instrText xml:space="preserve"> PAGE  \* MERGEFORMAT </w:instrText>
    </w:r>
    <w:r w:rsidRPr="00F05EAD">
      <w:fldChar w:fldCharType="separate"/>
    </w:r>
    <w:r w:rsidRPr="00F05EAD">
      <w:t>3</w:t>
    </w:r>
    <w:r w:rsidRPr="00F05EA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FA37" w14:textId="77777777" w:rsidR="008F1A5B" w:rsidRDefault="008F1A5B">
      <w:pPr>
        <w:spacing w:line="240" w:lineRule="auto"/>
      </w:pPr>
      <w:r>
        <w:separator/>
      </w:r>
    </w:p>
  </w:footnote>
  <w:footnote w:type="continuationSeparator" w:id="0">
    <w:p w14:paraId="57498A71" w14:textId="77777777" w:rsidR="008F1A5B" w:rsidRDefault="008F1A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A1629492">
      <w:start w:val="1"/>
      <w:numFmt w:val="decimal"/>
      <w:lvlText w:val="%1."/>
      <w:lvlJc w:val="left"/>
      <w:pPr>
        <w:tabs>
          <w:tab w:val="num" w:pos="720"/>
        </w:tabs>
        <w:ind w:left="720" w:hanging="360"/>
      </w:pPr>
    </w:lvl>
    <w:lvl w:ilvl="1" w:tplc="4DA89FEA">
      <w:start w:val="1"/>
      <w:numFmt w:val="lowerLetter"/>
      <w:lvlText w:val="%2."/>
      <w:lvlJc w:val="left"/>
      <w:pPr>
        <w:tabs>
          <w:tab w:val="num" w:pos="1440"/>
        </w:tabs>
        <w:ind w:left="1440" w:hanging="360"/>
      </w:pPr>
    </w:lvl>
    <w:lvl w:ilvl="2" w:tplc="793EC286" w:tentative="1">
      <w:start w:val="1"/>
      <w:numFmt w:val="lowerRoman"/>
      <w:lvlText w:val="%3."/>
      <w:lvlJc w:val="right"/>
      <w:pPr>
        <w:tabs>
          <w:tab w:val="num" w:pos="2160"/>
        </w:tabs>
        <w:ind w:left="2160" w:hanging="180"/>
      </w:pPr>
    </w:lvl>
    <w:lvl w:ilvl="3" w:tplc="2C5063DC" w:tentative="1">
      <w:start w:val="1"/>
      <w:numFmt w:val="decimal"/>
      <w:lvlText w:val="%4."/>
      <w:lvlJc w:val="left"/>
      <w:pPr>
        <w:tabs>
          <w:tab w:val="num" w:pos="2880"/>
        </w:tabs>
        <w:ind w:left="2880" w:hanging="360"/>
      </w:pPr>
    </w:lvl>
    <w:lvl w:ilvl="4" w:tplc="749C0FDC" w:tentative="1">
      <w:start w:val="1"/>
      <w:numFmt w:val="lowerLetter"/>
      <w:lvlText w:val="%5."/>
      <w:lvlJc w:val="left"/>
      <w:pPr>
        <w:tabs>
          <w:tab w:val="num" w:pos="3600"/>
        </w:tabs>
        <w:ind w:left="3600" w:hanging="360"/>
      </w:pPr>
    </w:lvl>
    <w:lvl w:ilvl="5" w:tplc="B302EB1E" w:tentative="1">
      <w:start w:val="1"/>
      <w:numFmt w:val="lowerRoman"/>
      <w:lvlText w:val="%6."/>
      <w:lvlJc w:val="right"/>
      <w:pPr>
        <w:tabs>
          <w:tab w:val="num" w:pos="4320"/>
        </w:tabs>
        <w:ind w:left="4320" w:hanging="180"/>
      </w:pPr>
    </w:lvl>
    <w:lvl w:ilvl="6" w:tplc="6EC05B76" w:tentative="1">
      <w:start w:val="1"/>
      <w:numFmt w:val="decimal"/>
      <w:lvlText w:val="%7."/>
      <w:lvlJc w:val="left"/>
      <w:pPr>
        <w:tabs>
          <w:tab w:val="num" w:pos="5040"/>
        </w:tabs>
        <w:ind w:left="5040" w:hanging="360"/>
      </w:pPr>
    </w:lvl>
    <w:lvl w:ilvl="7" w:tplc="3352281C" w:tentative="1">
      <w:start w:val="1"/>
      <w:numFmt w:val="lowerLetter"/>
      <w:lvlText w:val="%8."/>
      <w:lvlJc w:val="left"/>
      <w:pPr>
        <w:tabs>
          <w:tab w:val="num" w:pos="5760"/>
        </w:tabs>
        <w:ind w:left="5760" w:hanging="360"/>
      </w:pPr>
    </w:lvl>
    <w:lvl w:ilvl="8" w:tplc="21B8F18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3DC4D698">
      <w:start w:val="6"/>
      <w:numFmt w:val="decimal"/>
      <w:lvlText w:val="%1."/>
      <w:lvlJc w:val="left"/>
      <w:pPr>
        <w:tabs>
          <w:tab w:val="num" w:pos="930"/>
        </w:tabs>
        <w:ind w:left="930" w:hanging="570"/>
      </w:pPr>
      <w:rPr>
        <w:rFonts w:hint="default"/>
      </w:rPr>
    </w:lvl>
    <w:lvl w:ilvl="1" w:tplc="285E240E" w:tentative="1">
      <w:start w:val="1"/>
      <w:numFmt w:val="lowerLetter"/>
      <w:lvlText w:val="%2."/>
      <w:lvlJc w:val="left"/>
      <w:pPr>
        <w:tabs>
          <w:tab w:val="num" w:pos="1440"/>
        </w:tabs>
        <w:ind w:left="1440" w:hanging="360"/>
      </w:pPr>
    </w:lvl>
    <w:lvl w:ilvl="2" w:tplc="AFF02768" w:tentative="1">
      <w:start w:val="1"/>
      <w:numFmt w:val="lowerRoman"/>
      <w:lvlText w:val="%3."/>
      <w:lvlJc w:val="right"/>
      <w:pPr>
        <w:tabs>
          <w:tab w:val="num" w:pos="2160"/>
        </w:tabs>
        <w:ind w:left="2160" w:hanging="180"/>
      </w:pPr>
    </w:lvl>
    <w:lvl w:ilvl="3" w:tplc="094E7AEE" w:tentative="1">
      <w:start w:val="1"/>
      <w:numFmt w:val="decimal"/>
      <w:lvlText w:val="%4."/>
      <w:lvlJc w:val="left"/>
      <w:pPr>
        <w:tabs>
          <w:tab w:val="num" w:pos="2880"/>
        </w:tabs>
        <w:ind w:left="2880" w:hanging="360"/>
      </w:pPr>
    </w:lvl>
    <w:lvl w:ilvl="4" w:tplc="70225C76" w:tentative="1">
      <w:start w:val="1"/>
      <w:numFmt w:val="lowerLetter"/>
      <w:lvlText w:val="%5."/>
      <w:lvlJc w:val="left"/>
      <w:pPr>
        <w:tabs>
          <w:tab w:val="num" w:pos="3600"/>
        </w:tabs>
        <w:ind w:left="3600" w:hanging="360"/>
      </w:pPr>
    </w:lvl>
    <w:lvl w:ilvl="5" w:tplc="7B780772" w:tentative="1">
      <w:start w:val="1"/>
      <w:numFmt w:val="lowerRoman"/>
      <w:lvlText w:val="%6."/>
      <w:lvlJc w:val="right"/>
      <w:pPr>
        <w:tabs>
          <w:tab w:val="num" w:pos="4320"/>
        </w:tabs>
        <w:ind w:left="4320" w:hanging="180"/>
      </w:pPr>
    </w:lvl>
    <w:lvl w:ilvl="6" w:tplc="0C56BF64" w:tentative="1">
      <w:start w:val="1"/>
      <w:numFmt w:val="decimal"/>
      <w:lvlText w:val="%7."/>
      <w:lvlJc w:val="left"/>
      <w:pPr>
        <w:tabs>
          <w:tab w:val="num" w:pos="5040"/>
        </w:tabs>
        <w:ind w:left="5040" w:hanging="360"/>
      </w:pPr>
    </w:lvl>
    <w:lvl w:ilvl="7" w:tplc="171AC05C" w:tentative="1">
      <w:start w:val="1"/>
      <w:numFmt w:val="lowerLetter"/>
      <w:lvlText w:val="%8."/>
      <w:lvlJc w:val="left"/>
      <w:pPr>
        <w:tabs>
          <w:tab w:val="num" w:pos="5760"/>
        </w:tabs>
        <w:ind w:left="5760" w:hanging="360"/>
      </w:pPr>
    </w:lvl>
    <w:lvl w:ilvl="8" w:tplc="F99A13A2"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4E0446B4">
      <w:start w:val="1"/>
      <w:numFmt w:val="bullet"/>
      <w:lvlText w:val=""/>
      <w:lvlJc w:val="left"/>
      <w:pPr>
        <w:tabs>
          <w:tab w:val="num" w:pos="776"/>
        </w:tabs>
        <w:ind w:left="776" w:hanging="360"/>
      </w:pPr>
      <w:rPr>
        <w:rFonts w:ascii="Symbol" w:hAnsi="Symbol" w:hint="default"/>
      </w:rPr>
    </w:lvl>
    <w:lvl w:ilvl="1" w:tplc="DF4AB846" w:tentative="1">
      <w:start w:val="1"/>
      <w:numFmt w:val="bullet"/>
      <w:lvlText w:val="o"/>
      <w:lvlJc w:val="left"/>
      <w:pPr>
        <w:tabs>
          <w:tab w:val="num" w:pos="1496"/>
        </w:tabs>
        <w:ind w:left="1496" w:hanging="360"/>
      </w:pPr>
      <w:rPr>
        <w:rFonts w:ascii="Courier New" w:hAnsi="Courier New" w:hint="default"/>
      </w:rPr>
    </w:lvl>
    <w:lvl w:ilvl="2" w:tplc="0CBCF974" w:tentative="1">
      <w:start w:val="1"/>
      <w:numFmt w:val="bullet"/>
      <w:lvlText w:val=""/>
      <w:lvlJc w:val="left"/>
      <w:pPr>
        <w:tabs>
          <w:tab w:val="num" w:pos="2216"/>
        </w:tabs>
        <w:ind w:left="2216" w:hanging="360"/>
      </w:pPr>
      <w:rPr>
        <w:rFonts w:ascii="Wingdings" w:hAnsi="Wingdings" w:hint="default"/>
      </w:rPr>
    </w:lvl>
    <w:lvl w:ilvl="3" w:tplc="6EF64250" w:tentative="1">
      <w:start w:val="1"/>
      <w:numFmt w:val="bullet"/>
      <w:lvlText w:val=""/>
      <w:lvlJc w:val="left"/>
      <w:pPr>
        <w:tabs>
          <w:tab w:val="num" w:pos="2936"/>
        </w:tabs>
        <w:ind w:left="2936" w:hanging="360"/>
      </w:pPr>
      <w:rPr>
        <w:rFonts w:ascii="Symbol" w:hAnsi="Symbol" w:hint="default"/>
      </w:rPr>
    </w:lvl>
    <w:lvl w:ilvl="4" w:tplc="6D385FF0" w:tentative="1">
      <w:start w:val="1"/>
      <w:numFmt w:val="bullet"/>
      <w:lvlText w:val="o"/>
      <w:lvlJc w:val="left"/>
      <w:pPr>
        <w:tabs>
          <w:tab w:val="num" w:pos="3656"/>
        </w:tabs>
        <w:ind w:left="3656" w:hanging="360"/>
      </w:pPr>
      <w:rPr>
        <w:rFonts w:ascii="Courier New" w:hAnsi="Courier New" w:hint="default"/>
      </w:rPr>
    </w:lvl>
    <w:lvl w:ilvl="5" w:tplc="DA941202" w:tentative="1">
      <w:start w:val="1"/>
      <w:numFmt w:val="bullet"/>
      <w:lvlText w:val=""/>
      <w:lvlJc w:val="left"/>
      <w:pPr>
        <w:tabs>
          <w:tab w:val="num" w:pos="4376"/>
        </w:tabs>
        <w:ind w:left="4376" w:hanging="360"/>
      </w:pPr>
      <w:rPr>
        <w:rFonts w:ascii="Wingdings" w:hAnsi="Wingdings" w:hint="default"/>
      </w:rPr>
    </w:lvl>
    <w:lvl w:ilvl="6" w:tplc="1700BCBA" w:tentative="1">
      <w:start w:val="1"/>
      <w:numFmt w:val="bullet"/>
      <w:lvlText w:val=""/>
      <w:lvlJc w:val="left"/>
      <w:pPr>
        <w:tabs>
          <w:tab w:val="num" w:pos="5096"/>
        </w:tabs>
        <w:ind w:left="5096" w:hanging="360"/>
      </w:pPr>
      <w:rPr>
        <w:rFonts w:ascii="Symbol" w:hAnsi="Symbol" w:hint="default"/>
      </w:rPr>
    </w:lvl>
    <w:lvl w:ilvl="7" w:tplc="B8C858E0" w:tentative="1">
      <w:start w:val="1"/>
      <w:numFmt w:val="bullet"/>
      <w:lvlText w:val="o"/>
      <w:lvlJc w:val="left"/>
      <w:pPr>
        <w:tabs>
          <w:tab w:val="num" w:pos="5816"/>
        </w:tabs>
        <w:ind w:left="5816" w:hanging="360"/>
      </w:pPr>
      <w:rPr>
        <w:rFonts w:ascii="Courier New" w:hAnsi="Courier New" w:hint="default"/>
      </w:rPr>
    </w:lvl>
    <w:lvl w:ilvl="8" w:tplc="DF86A0A4"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C690FC5C">
      <w:start w:val="1"/>
      <w:numFmt w:val="bullet"/>
      <w:lvlText w:val=""/>
      <w:lvlJc w:val="left"/>
      <w:pPr>
        <w:tabs>
          <w:tab w:val="num" w:pos="776"/>
        </w:tabs>
        <w:ind w:left="776" w:hanging="360"/>
      </w:pPr>
      <w:rPr>
        <w:rFonts w:ascii="Symbol" w:hAnsi="Symbol" w:hint="default"/>
      </w:rPr>
    </w:lvl>
    <w:lvl w:ilvl="1" w:tplc="EAA6946C" w:tentative="1">
      <w:start w:val="1"/>
      <w:numFmt w:val="bullet"/>
      <w:lvlText w:val="o"/>
      <w:lvlJc w:val="left"/>
      <w:pPr>
        <w:tabs>
          <w:tab w:val="num" w:pos="1496"/>
        </w:tabs>
        <w:ind w:left="1496" w:hanging="360"/>
      </w:pPr>
      <w:rPr>
        <w:rFonts w:ascii="Courier New" w:hAnsi="Courier New" w:hint="default"/>
      </w:rPr>
    </w:lvl>
    <w:lvl w:ilvl="2" w:tplc="913C0D1A" w:tentative="1">
      <w:start w:val="1"/>
      <w:numFmt w:val="bullet"/>
      <w:lvlText w:val=""/>
      <w:lvlJc w:val="left"/>
      <w:pPr>
        <w:tabs>
          <w:tab w:val="num" w:pos="2216"/>
        </w:tabs>
        <w:ind w:left="2216" w:hanging="360"/>
      </w:pPr>
      <w:rPr>
        <w:rFonts w:ascii="Wingdings" w:hAnsi="Wingdings" w:hint="default"/>
      </w:rPr>
    </w:lvl>
    <w:lvl w:ilvl="3" w:tplc="1646CAAC" w:tentative="1">
      <w:start w:val="1"/>
      <w:numFmt w:val="bullet"/>
      <w:lvlText w:val=""/>
      <w:lvlJc w:val="left"/>
      <w:pPr>
        <w:tabs>
          <w:tab w:val="num" w:pos="2936"/>
        </w:tabs>
        <w:ind w:left="2936" w:hanging="360"/>
      </w:pPr>
      <w:rPr>
        <w:rFonts w:ascii="Symbol" w:hAnsi="Symbol" w:hint="default"/>
      </w:rPr>
    </w:lvl>
    <w:lvl w:ilvl="4" w:tplc="BE60DEA6" w:tentative="1">
      <w:start w:val="1"/>
      <w:numFmt w:val="bullet"/>
      <w:lvlText w:val="o"/>
      <w:lvlJc w:val="left"/>
      <w:pPr>
        <w:tabs>
          <w:tab w:val="num" w:pos="3656"/>
        </w:tabs>
        <w:ind w:left="3656" w:hanging="360"/>
      </w:pPr>
      <w:rPr>
        <w:rFonts w:ascii="Courier New" w:hAnsi="Courier New" w:hint="default"/>
      </w:rPr>
    </w:lvl>
    <w:lvl w:ilvl="5" w:tplc="2FA06C32" w:tentative="1">
      <w:start w:val="1"/>
      <w:numFmt w:val="bullet"/>
      <w:lvlText w:val=""/>
      <w:lvlJc w:val="left"/>
      <w:pPr>
        <w:tabs>
          <w:tab w:val="num" w:pos="4376"/>
        </w:tabs>
        <w:ind w:left="4376" w:hanging="360"/>
      </w:pPr>
      <w:rPr>
        <w:rFonts w:ascii="Wingdings" w:hAnsi="Wingdings" w:hint="default"/>
      </w:rPr>
    </w:lvl>
    <w:lvl w:ilvl="6" w:tplc="4D4A64BA" w:tentative="1">
      <w:start w:val="1"/>
      <w:numFmt w:val="bullet"/>
      <w:lvlText w:val=""/>
      <w:lvlJc w:val="left"/>
      <w:pPr>
        <w:tabs>
          <w:tab w:val="num" w:pos="5096"/>
        </w:tabs>
        <w:ind w:left="5096" w:hanging="360"/>
      </w:pPr>
      <w:rPr>
        <w:rFonts w:ascii="Symbol" w:hAnsi="Symbol" w:hint="default"/>
      </w:rPr>
    </w:lvl>
    <w:lvl w:ilvl="7" w:tplc="BF96914A" w:tentative="1">
      <w:start w:val="1"/>
      <w:numFmt w:val="bullet"/>
      <w:lvlText w:val="o"/>
      <w:lvlJc w:val="left"/>
      <w:pPr>
        <w:tabs>
          <w:tab w:val="num" w:pos="5816"/>
        </w:tabs>
        <w:ind w:left="5816" w:hanging="360"/>
      </w:pPr>
      <w:rPr>
        <w:rFonts w:ascii="Courier New" w:hAnsi="Courier New" w:hint="default"/>
      </w:rPr>
    </w:lvl>
    <w:lvl w:ilvl="8" w:tplc="6498AB88"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23EA2996">
      <w:start w:val="1"/>
      <w:numFmt w:val="decimal"/>
      <w:lvlText w:val="%1."/>
      <w:lvlJc w:val="left"/>
      <w:pPr>
        <w:tabs>
          <w:tab w:val="num" w:pos="720"/>
        </w:tabs>
        <w:ind w:left="720" w:hanging="360"/>
      </w:pPr>
    </w:lvl>
    <w:lvl w:ilvl="1" w:tplc="BDC6018E">
      <w:start w:val="1"/>
      <w:numFmt w:val="lowerLetter"/>
      <w:lvlText w:val="%2."/>
      <w:lvlJc w:val="left"/>
      <w:pPr>
        <w:tabs>
          <w:tab w:val="num" w:pos="1440"/>
        </w:tabs>
        <w:ind w:left="1440" w:hanging="360"/>
      </w:pPr>
    </w:lvl>
    <w:lvl w:ilvl="2" w:tplc="1658ACA0" w:tentative="1">
      <w:start w:val="1"/>
      <w:numFmt w:val="lowerRoman"/>
      <w:lvlText w:val="%3."/>
      <w:lvlJc w:val="right"/>
      <w:pPr>
        <w:tabs>
          <w:tab w:val="num" w:pos="2160"/>
        </w:tabs>
        <w:ind w:left="2160" w:hanging="180"/>
      </w:pPr>
    </w:lvl>
    <w:lvl w:ilvl="3" w:tplc="2B3884D0" w:tentative="1">
      <w:start w:val="1"/>
      <w:numFmt w:val="decimal"/>
      <w:lvlText w:val="%4."/>
      <w:lvlJc w:val="left"/>
      <w:pPr>
        <w:tabs>
          <w:tab w:val="num" w:pos="2880"/>
        </w:tabs>
        <w:ind w:left="2880" w:hanging="360"/>
      </w:pPr>
    </w:lvl>
    <w:lvl w:ilvl="4" w:tplc="B9744564" w:tentative="1">
      <w:start w:val="1"/>
      <w:numFmt w:val="lowerLetter"/>
      <w:lvlText w:val="%5."/>
      <w:lvlJc w:val="left"/>
      <w:pPr>
        <w:tabs>
          <w:tab w:val="num" w:pos="3600"/>
        </w:tabs>
        <w:ind w:left="3600" w:hanging="360"/>
      </w:pPr>
    </w:lvl>
    <w:lvl w:ilvl="5" w:tplc="7EA4CEE0" w:tentative="1">
      <w:start w:val="1"/>
      <w:numFmt w:val="lowerRoman"/>
      <w:lvlText w:val="%6."/>
      <w:lvlJc w:val="right"/>
      <w:pPr>
        <w:tabs>
          <w:tab w:val="num" w:pos="4320"/>
        </w:tabs>
        <w:ind w:left="4320" w:hanging="180"/>
      </w:pPr>
    </w:lvl>
    <w:lvl w:ilvl="6" w:tplc="19F6575E" w:tentative="1">
      <w:start w:val="1"/>
      <w:numFmt w:val="decimal"/>
      <w:lvlText w:val="%7."/>
      <w:lvlJc w:val="left"/>
      <w:pPr>
        <w:tabs>
          <w:tab w:val="num" w:pos="5040"/>
        </w:tabs>
        <w:ind w:left="5040" w:hanging="360"/>
      </w:pPr>
    </w:lvl>
    <w:lvl w:ilvl="7" w:tplc="37AE800A" w:tentative="1">
      <w:start w:val="1"/>
      <w:numFmt w:val="lowerLetter"/>
      <w:lvlText w:val="%8."/>
      <w:lvlJc w:val="left"/>
      <w:pPr>
        <w:tabs>
          <w:tab w:val="num" w:pos="5760"/>
        </w:tabs>
        <w:ind w:left="5760" w:hanging="360"/>
      </w:pPr>
    </w:lvl>
    <w:lvl w:ilvl="8" w:tplc="A0F08DE2"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754EBFCE">
      <w:numFmt w:val="bullet"/>
      <w:lvlText w:val="-"/>
      <w:lvlJc w:val="left"/>
      <w:pPr>
        <w:tabs>
          <w:tab w:val="num" w:pos="720"/>
        </w:tabs>
        <w:ind w:left="720" w:hanging="360"/>
      </w:pPr>
      <w:rPr>
        <w:rFonts w:ascii="Times New Roman" w:eastAsia="Times New Roman" w:hAnsi="Times New Roman" w:cs="Times New Roman" w:hint="default"/>
      </w:rPr>
    </w:lvl>
    <w:lvl w:ilvl="1" w:tplc="B92C3F7C" w:tentative="1">
      <w:start w:val="1"/>
      <w:numFmt w:val="bullet"/>
      <w:lvlText w:val="o"/>
      <w:lvlJc w:val="left"/>
      <w:pPr>
        <w:tabs>
          <w:tab w:val="num" w:pos="1440"/>
        </w:tabs>
        <w:ind w:left="1440" w:hanging="360"/>
      </w:pPr>
      <w:rPr>
        <w:rFonts w:ascii="Courier New" w:hAnsi="Courier New" w:hint="default"/>
      </w:rPr>
    </w:lvl>
    <w:lvl w:ilvl="2" w:tplc="E352867C" w:tentative="1">
      <w:start w:val="1"/>
      <w:numFmt w:val="bullet"/>
      <w:lvlText w:val=""/>
      <w:lvlJc w:val="left"/>
      <w:pPr>
        <w:tabs>
          <w:tab w:val="num" w:pos="2160"/>
        </w:tabs>
        <w:ind w:left="2160" w:hanging="360"/>
      </w:pPr>
      <w:rPr>
        <w:rFonts w:ascii="Wingdings" w:hAnsi="Wingdings" w:hint="default"/>
      </w:rPr>
    </w:lvl>
    <w:lvl w:ilvl="3" w:tplc="ECDE8A6C" w:tentative="1">
      <w:start w:val="1"/>
      <w:numFmt w:val="bullet"/>
      <w:lvlText w:val=""/>
      <w:lvlJc w:val="left"/>
      <w:pPr>
        <w:tabs>
          <w:tab w:val="num" w:pos="2880"/>
        </w:tabs>
        <w:ind w:left="2880" w:hanging="360"/>
      </w:pPr>
      <w:rPr>
        <w:rFonts w:ascii="Symbol" w:hAnsi="Symbol" w:hint="default"/>
      </w:rPr>
    </w:lvl>
    <w:lvl w:ilvl="4" w:tplc="EA22CBA8" w:tentative="1">
      <w:start w:val="1"/>
      <w:numFmt w:val="bullet"/>
      <w:lvlText w:val="o"/>
      <w:lvlJc w:val="left"/>
      <w:pPr>
        <w:tabs>
          <w:tab w:val="num" w:pos="3600"/>
        </w:tabs>
        <w:ind w:left="3600" w:hanging="360"/>
      </w:pPr>
      <w:rPr>
        <w:rFonts w:ascii="Courier New" w:hAnsi="Courier New" w:hint="default"/>
      </w:rPr>
    </w:lvl>
    <w:lvl w:ilvl="5" w:tplc="8DE06976" w:tentative="1">
      <w:start w:val="1"/>
      <w:numFmt w:val="bullet"/>
      <w:lvlText w:val=""/>
      <w:lvlJc w:val="left"/>
      <w:pPr>
        <w:tabs>
          <w:tab w:val="num" w:pos="4320"/>
        </w:tabs>
        <w:ind w:left="4320" w:hanging="360"/>
      </w:pPr>
      <w:rPr>
        <w:rFonts w:ascii="Wingdings" w:hAnsi="Wingdings" w:hint="default"/>
      </w:rPr>
    </w:lvl>
    <w:lvl w:ilvl="6" w:tplc="5A803D0C" w:tentative="1">
      <w:start w:val="1"/>
      <w:numFmt w:val="bullet"/>
      <w:lvlText w:val=""/>
      <w:lvlJc w:val="left"/>
      <w:pPr>
        <w:tabs>
          <w:tab w:val="num" w:pos="5040"/>
        </w:tabs>
        <w:ind w:left="5040" w:hanging="360"/>
      </w:pPr>
      <w:rPr>
        <w:rFonts w:ascii="Symbol" w:hAnsi="Symbol" w:hint="default"/>
      </w:rPr>
    </w:lvl>
    <w:lvl w:ilvl="7" w:tplc="7370FEFE" w:tentative="1">
      <w:start w:val="1"/>
      <w:numFmt w:val="bullet"/>
      <w:lvlText w:val="o"/>
      <w:lvlJc w:val="left"/>
      <w:pPr>
        <w:tabs>
          <w:tab w:val="num" w:pos="5760"/>
        </w:tabs>
        <w:ind w:left="5760" w:hanging="360"/>
      </w:pPr>
      <w:rPr>
        <w:rFonts w:ascii="Courier New" w:hAnsi="Courier New" w:hint="default"/>
      </w:rPr>
    </w:lvl>
    <w:lvl w:ilvl="8" w:tplc="EAD0F3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B31268CC">
      <w:start w:val="1"/>
      <w:numFmt w:val="decimal"/>
      <w:lvlText w:val="%1."/>
      <w:lvlJc w:val="left"/>
      <w:pPr>
        <w:tabs>
          <w:tab w:val="num" w:pos="1080"/>
        </w:tabs>
        <w:ind w:left="1080" w:hanging="360"/>
      </w:pPr>
    </w:lvl>
    <w:lvl w:ilvl="1" w:tplc="EF7E797C" w:tentative="1">
      <w:start w:val="1"/>
      <w:numFmt w:val="lowerLetter"/>
      <w:lvlText w:val="%2."/>
      <w:lvlJc w:val="left"/>
      <w:pPr>
        <w:tabs>
          <w:tab w:val="num" w:pos="1800"/>
        </w:tabs>
        <w:ind w:left="1800" w:hanging="360"/>
      </w:pPr>
    </w:lvl>
    <w:lvl w:ilvl="2" w:tplc="2CC4C8FE" w:tentative="1">
      <w:start w:val="1"/>
      <w:numFmt w:val="lowerRoman"/>
      <w:lvlText w:val="%3."/>
      <w:lvlJc w:val="right"/>
      <w:pPr>
        <w:tabs>
          <w:tab w:val="num" w:pos="2520"/>
        </w:tabs>
        <w:ind w:left="2520" w:hanging="180"/>
      </w:pPr>
    </w:lvl>
    <w:lvl w:ilvl="3" w:tplc="2F5EA2D8" w:tentative="1">
      <w:start w:val="1"/>
      <w:numFmt w:val="decimal"/>
      <w:lvlText w:val="%4."/>
      <w:lvlJc w:val="left"/>
      <w:pPr>
        <w:tabs>
          <w:tab w:val="num" w:pos="3240"/>
        </w:tabs>
        <w:ind w:left="3240" w:hanging="360"/>
      </w:pPr>
    </w:lvl>
    <w:lvl w:ilvl="4" w:tplc="D1508FCA" w:tentative="1">
      <w:start w:val="1"/>
      <w:numFmt w:val="lowerLetter"/>
      <w:lvlText w:val="%5."/>
      <w:lvlJc w:val="left"/>
      <w:pPr>
        <w:tabs>
          <w:tab w:val="num" w:pos="3960"/>
        </w:tabs>
        <w:ind w:left="3960" w:hanging="360"/>
      </w:pPr>
    </w:lvl>
    <w:lvl w:ilvl="5" w:tplc="A7C8474A" w:tentative="1">
      <w:start w:val="1"/>
      <w:numFmt w:val="lowerRoman"/>
      <w:lvlText w:val="%6."/>
      <w:lvlJc w:val="right"/>
      <w:pPr>
        <w:tabs>
          <w:tab w:val="num" w:pos="4680"/>
        </w:tabs>
        <w:ind w:left="4680" w:hanging="180"/>
      </w:pPr>
    </w:lvl>
    <w:lvl w:ilvl="6" w:tplc="60CE1344" w:tentative="1">
      <w:start w:val="1"/>
      <w:numFmt w:val="decimal"/>
      <w:lvlText w:val="%7."/>
      <w:lvlJc w:val="left"/>
      <w:pPr>
        <w:tabs>
          <w:tab w:val="num" w:pos="5400"/>
        </w:tabs>
        <w:ind w:left="5400" w:hanging="360"/>
      </w:pPr>
    </w:lvl>
    <w:lvl w:ilvl="7" w:tplc="95020944" w:tentative="1">
      <w:start w:val="1"/>
      <w:numFmt w:val="lowerLetter"/>
      <w:lvlText w:val="%8."/>
      <w:lvlJc w:val="left"/>
      <w:pPr>
        <w:tabs>
          <w:tab w:val="num" w:pos="6120"/>
        </w:tabs>
        <w:ind w:left="6120" w:hanging="360"/>
      </w:pPr>
    </w:lvl>
    <w:lvl w:ilvl="8" w:tplc="C764CD86"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A54CFCD0">
      <w:start w:val="1"/>
      <w:numFmt w:val="bullet"/>
      <w:lvlText w:val="-"/>
      <w:lvlJc w:val="left"/>
      <w:pPr>
        <w:tabs>
          <w:tab w:val="num" w:pos="360"/>
        </w:tabs>
        <w:ind w:left="360" w:hanging="360"/>
      </w:pPr>
      <w:rPr>
        <w:rFonts w:ascii="Cambria" w:hAnsi="Cambria" w:hint="default"/>
      </w:rPr>
    </w:lvl>
    <w:lvl w:ilvl="1" w:tplc="74E8641C" w:tentative="1">
      <w:start w:val="1"/>
      <w:numFmt w:val="bullet"/>
      <w:lvlText w:val="o"/>
      <w:lvlJc w:val="left"/>
      <w:pPr>
        <w:ind w:left="1440" w:hanging="360"/>
      </w:pPr>
      <w:rPr>
        <w:rFonts w:ascii="Courier New" w:hAnsi="Courier New" w:cs="Courier New" w:hint="default"/>
      </w:rPr>
    </w:lvl>
    <w:lvl w:ilvl="2" w:tplc="DFF09432" w:tentative="1">
      <w:start w:val="1"/>
      <w:numFmt w:val="bullet"/>
      <w:lvlText w:val=""/>
      <w:lvlJc w:val="left"/>
      <w:pPr>
        <w:ind w:left="2160" w:hanging="360"/>
      </w:pPr>
      <w:rPr>
        <w:rFonts w:ascii="Wingdings" w:hAnsi="Wingdings" w:hint="default"/>
      </w:rPr>
    </w:lvl>
    <w:lvl w:ilvl="3" w:tplc="B74EA7C6" w:tentative="1">
      <w:start w:val="1"/>
      <w:numFmt w:val="bullet"/>
      <w:lvlText w:val=""/>
      <w:lvlJc w:val="left"/>
      <w:pPr>
        <w:ind w:left="2880" w:hanging="360"/>
      </w:pPr>
      <w:rPr>
        <w:rFonts w:ascii="Symbol" w:hAnsi="Symbol" w:hint="default"/>
      </w:rPr>
    </w:lvl>
    <w:lvl w:ilvl="4" w:tplc="EAF427CE" w:tentative="1">
      <w:start w:val="1"/>
      <w:numFmt w:val="bullet"/>
      <w:lvlText w:val="o"/>
      <w:lvlJc w:val="left"/>
      <w:pPr>
        <w:ind w:left="3600" w:hanging="360"/>
      </w:pPr>
      <w:rPr>
        <w:rFonts w:ascii="Courier New" w:hAnsi="Courier New" w:cs="Courier New" w:hint="default"/>
      </w:rPr>
    </w:lvl>
    <w:lvl w:ilvl="5" w:tplc="6ACA6614" w:tentative="1">
      <w:start w:val="1"/>
      <w:numFmt w:val="bullet"/>
      <w:lvlText w:val=""/>
      <w:lvlJc w:val="left"/>
      <w:pPr>
        <w:ind w:left="4320" w:hanging="360"/>
      </w:pPr>
      <w:rPr>
        <w:rFonts w:ascii="Wingdings" w:hAnsi="Wingdings" w:hint="default"/>
      </w:rPr>
    </w:lvl>
    <w:lvl w:ilvl="6" w:tplc="773237E2" w:tentative="1">
      <w:start w:val="1"/>
      <w:numFmt w:val="bullet"/>
      <w:lvlText w:val=""/>
      <w:lvlJc w:val="left"/>
      <w:pPr>
        <w:ind w:left="5040" w:hanging="360"/>
      </w:pPr>
      <w:rPr>
        <w:rFonts w:ascii="Symbol" w:hAnsi="Symbol" w:hint="default"/>
      </w:rPr>
    </w:lvl>
    <w:lvl w:ilvl="7" w:tplc="5A1A0172" w:tentative="1">
      <w:start w:val="1"/>
      <w:numFmt w:val="bullet"/>
      <w:lvlText w:val="o"/>
      <w:lvlJc w:val="left"/>
      <w:pPr>
        <w:ind w:left="5760" w:hanging="360"/>
      </w:pPr>
      <w:rPr>
        <w:rFonts w:ascii="Courier New" w:hAnsi="Courier New" w:cs="Courier New" w:hint="default"/>
      </w:rPr>
    </w:lvl>
    <w:lvl w:ilvl="8" w:tplc="C1B2439E"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A4C48B0E">
      <w:start w:val="1"/>
      <w:numFmt w:val="decimal"/>
      <w:lvlText w:val="%1."/>
      <w:lvlJc w:val="left"/>
      <w:pPr>
        <w:tabs>
          <w:tab w:val="num" w:pos="930"/>
        </w:tabs>
        <w:ind w:left="930" w:hanging="570"/>
      </w:pPr>
      <w:rPr>
        <w:rFonts w:hint="default"/>
      </w:rPr>
    </w:lvl>
    <w:lvl w:ilvl="1" w:tplc="1EDAEF2C">
      <w:start w:val="5"/>
      <w:numFmt w:val="decimal"/>
      <w:lvlText w:val="%2"/>
      <w:lvlJc w:val="left"/>
      <w:pPr>
        <w:tabs>
          <w:tab w:val="num" w:pos="1650"/>
        </w:tabs>
        <w:ind w:left="1650" w:hanging="570"/>
      </w:pPr>
      <w:rPr>
        <w:rFonts w:hint="default"/>
      </w:rPr>
    </w:lvl>
    <w:lvl w:ilvl="2" w:tplc="05E6CA98" w:tentative="1">
      <w:start w:val="1"/>
      <w:numFmt w:val="lowerRoman"/>
      <w:lvlText w:val="%3."/>
      <w:lvlJc w:val="right"/>
      <w:pPr>
        <w:tabs>
          <w:tab w:val="num" w:pos="2160"/>
        </w:tabs>
        <w:ind w:left="2160" w:hanging="180"/>
      </w:pPr>
    </w:lvl>
    <w:lvl w:ilvl="3" w:tplc="A53A2DC4" w:tentative="1">
      <w:start w:val="1"/>
      <w:numFmt w:val="decimal"/>
      <w:lvlText w:val="%4."/>
      <w:lvlJc w:val="left"/>
      <w:pPr>
        <w:tabs>
          <w:tab w:val="num" w:pos="2880"/>
        </w:tabs>
        <w:ind w:left="2880" w:hanging="360"/>
      </w:pPr>
    </w:lvl>
    <w:lvl w:ilvl="4" w:tplc="36E206A0" w:tentative="1">
      <w:start w:val="1"/>
      <w:numFmt w:val="lowerLetter"/>
      <w:lvlText w:val="%5."/>
      <w:lvlJc w:val="left"/>
      <w:pPr>
        <w:tabs>
          <w:tab w:val="num" w:pos="3600"/>
        </w:tabs>
        <w:ind w:left="3600" w:hanging="360"/>
      </w:pPr>
    </w:lvl>
    <w:lvl w:ilvl="5" w:tplc="82124ED6" w:tentative="1">
      <w:start w:val="1"/>
      <w:numFmt w:val="lowerRoman"/>
      <w:lvlText w:val="%6."/>
      <w:lvlJc w:val="right"/>
      <w:pPr>
        <w:tabs>
          <w:tab w:val="num" w:pos="4320"/>
        </w:tabs>
        <w:ind w:left="4320" w:hanging="180"/>
      </w:pPr>
    </w:lvl>
    <w:lvl w:ilvl="6" w:tplc="D78A51A6" w:tentative="1">
      <w:start w:val="1"/>
      <w:numFmt w:val="decimal"/>
      <w:lvlText w:val="%7."/>
      <w:lvlJc w:val="left"/>
      <w:pPr>
        <w:tabs>
          <w:tab w:val="num" w:pos="5040"/>
        </w:tabs>
        <w:ind w:left="5040" w:hanging="360"/>
      </w:pPr>
    </w:lvl>
    <w:lvl w:ilvl="7" w:tplc="B5EA7786" w:tentative="1">
      <w:start w:val="1"/>
      <w:numFmt w:val="lowerLetter"/>
      <w:lvlText w:val="%8."/>
      <w:lvlJc w:val="left"/>
      <w:pPr>
        <w:tabs>
          <w:tab w:val="num" w:pos="5760"/>
        </w:tabs>
        <w:ind w:left="5760" w:hanging="360"/>
      </w:pPr>
    </w:lvl>
    <w:lvl w:ilvl="8" w:tplc="AFBAEBCC"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75B6650A">
      <w:start w:val="1"/>
      <w:numFmt w:val="bullet"/>
      <w:lvlText w:val=""/>
      <w:lvlJc w:val="left"/>
      <w:pPr>
        <w:tabs>
          <w:tab w:val="num" w:pos="278"/>
        </w:tabs>
        <w:ind w:left="278" w:hanging="360"/>
      </w:pPr>
      <w:rPr>
        <w:rFonts w:ascii="Symbol" w:hAnsi="Symbol" w:hint="default"/>
      </w:rPr>
    </w:lvl>
    <w:lvl w:ilvl="1" w:tplc="8A50A688" w:tentative="1">
      <w:start w:val="1"/>
      <w:numFmt w:val="bullet"/>
      <w:lvlText w:val="o"/>
      <w:lvlJc w:val="left"/>
      <w:pPr>
        <w:tabs>
          <w:tab w:val="num" w:pos="1440"/>
        </w:tabs>
        <w:ind w:left="1440" w:hanging="360"/>
      </w:pPr>
      <w:rPr>
        <w:rFonts w:ascii="Courier New" w:hAnsi="Courier New" w:hint="default"/>
      </w:rPr>
    </w:lvl>
    <w:lvl w:ilvl="2" w:tplc="4376894C" w:tentative="1">
      <w:start w:val="1"/>
      <w:numFmt w:val="bullet"/>
      <w:lvlText w:val=""/>
      <w:lvlJc w:val="left"/>
      <w:pPr>
        <w:tabs>
          <w:tab w:val="num" w:pos="2160"/>
        </w:tabs>
        <w:ind w:left="2160" w:hanging="360"/>
      </w:pPr>
      <w:rPr>
        <w:rFonts w:ascii="Wingdings" w:hAnsi="Wingdings" w:hint="default"/>
      </w:rPr>
    </w:lvl>
    <w:lvl w:ilvl="3" w:tplc="CC4C3BA6" w:tentative="1">
      <w:start w:val="1"/>
      <w:numFmt w:val="bullet"/>
      <w:lvlText w:val=""/>
      <w:lvlJc w:val="left"/>
      <w:pPr>
        <w:tabs>
          <w:tab w:val="num" w:pos="2880"/>
        </w:tabs>
        <w:ind w:left="2880" w:hanging="360"/>
      </w:pPr>
      <w:rPr>
        <w:rFonts w:ascii="Symbol" w:hAnsi="Symbol" w:hint="default"/>
      </w:rPr>
    </w:lvl>
    <w:lvl w:ilvl="4" w:tplc="E0942B4A" w:tentative="1">
      <w:start w:val="1"/>
      <w:numFmt w:val="bullet"/>
      <w:lvlText w:val="o"/>
      <w:lvlJc w:val="left"/>
      <w:pPr>
        <w:tabs>
          <w:tab w:val="num" w:pos="3600"/>
        </w:tabs>
        <w:ind w:left="3600" w:hanging="360"/>
      </w:pPr>
      <w:rPr>
        <w:rFonts w:ascii="Courier New" w:hAnsi="Courier New" w:hint="default"/>
      </w:rPr>
    </w:lvl>
    <w:lvl w:ilvl="5" w:tplc="290C0EDA" w:tentative="1">
      <w:start w:val="1"/>
      <w:numFmt w:val="bullet"/>
      <w:lvlText w:val=""/>
      <w:lvlJc w:val="left"/>
      <w:pPr>
        <w:tabs>
          <w:tab w:val="num" w:pos="4320"/>
        </w:tabs>
        <w:ind w:left="4320" w:hanging="360"/>
      </w:pPr>
      <w:rPr>
        <w:rFonts w:ascii="Wingdings" w:hAnsi="Wingdings" w:hint="default"/>
      </w:rPr>
    </w:lvl>
    <w:lvl w:ilvl="6" w:tplc="384C2FA4" w:tentative="1">
      <w:start w:val="1"/>
      <w:numFmt w:val="bullet"/>
      <w:lvlText w:val=""/>
      <w:lvlJc w:val="left"/>
      <w:pPr>
        <w:tabs>
          <w:tab w:val="num" w:pos="5040"/>
        </w:tabs>
        <w:ind w:left="5040" w:hanging="360"/>
      </w:pPr>
      <w:rPr>
        <w:rFonts w:ascii="Symbol" w:hAnsi="Symbol" w:hint="default"/>
      </w:rPr>
    </w:lvl>
    <w:lvl w:ilvl="7" w:tplc="EB26A2C4" w:tentative="1">
      <w:start w:val="1"/>
      <w:numFmt w:val="bullet"/>
      <w:lvlText w:val="o"/>
      <w:lvlJc w:val="left"/>
      <w:pPr>
        <w:tabs>
          <w:tab w:val="num" w:pos="5760"/>
        </w:tabs>
        <w:ind w:left="5760" w:hanging="360"/>
      </w:pPr>
      <w:rPr>
        <w:rFonts w:ascii="Courier New" w:hAnsi="Courier New" w:hint="default"/>
      </w:rPr>
    </w:lvl>
    <w:lvl w:ilvl="8" w:tplc="BC4079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5DC48CC0">
      <w:start w:val="5"/>
      <w:numFmt w:val="upperLetter"/>
      <w:lvlText w:val="%1."/>
      <w:lvlJc w:val="left"/>
      <w:pPr>
        <w:tabs>
          <w:tab w:val="num" w:pos="720"/>
        </w:tabs>
        <w:ind w:left="720" w:hanging="360"/>
      </w:pPr>
      <w:rPr>
        <w:rFonts w:hint="default"/>
      </w:rPr>
    </w:lvl>
    <w:lvl w:ilvl="1" w:tplc="34285B50" w:tentative="1">
      <w:start w:val="1"/>
      <w:numFmt w:val="lowerLetter"/>
      <w:lvlText w:val="%2."/>
      <w:lvlJc w:val="left"/>
      <w:pPr>
        <w:tabs>
          <w:tab w:val="num" w:pos="1440"/>
        </w:tabs>
        <w:ind w:left="1440" w:hanging="360"/>
      </w:pPr>
    </w:lvl>
    <w:lvl w:ilvl="2" w:tplc="8D346E24" w:tentative="1">
      <w:start w:val="1"/>
      <w:numFmt w:val="lowerRoman"/>
      <w:lvlText w:val="%3."/>
      <w:lvlJc w:val="right"/>
      <w:pPr>
        <w:tabs>
          <w:tab w:val="num" w:pos="2160"/>
        </w:tabs>
        <w:ind w:left="2160" w:hanging="180"/>
      </w:pPr>
    </w:lvl>
    <w:lvl w:ilvl="3" w:tplc="B7E4568A" w:tentative="1">
      <w:start w:val="1"/>
      <w:numFmt w:val="decimal"/>
      <w:lvlText w:val="%4."/>
      <w:lvlJc w:val="left"/>
      <w:pPr>
        <w:tabs>
          <w:tab w:val="num" w:pos="2880"/>
        </w:tabs>
        <w:ind w:left="2880" w:hanging="360"/>
      </w:pPr>
    </w:lvl>
    <w:lvl w:ilvl="4" w:tplc="4C442AD6" w:tentative="1">
      <w:start w:val="1"/>
      <w:numFmt w:val="lowerLetter"/>
      <w:lvlText w:val="%5."/>
      <w:lvlJc w:val="left"/>
      <w:pPr>
        <w:tabs>
          <w:tab w:val="num" w:pos="3600"/>
        </w:tabs>
        <w:ind w:left="3600" w:hanging="360"/>
      </w:pPr>
    </w:lvl>
    <w:lvl w:ilvl="5" w:tplc="B8726B96" w:tentative="1">
      <w:start w:val="1"/>
      <w:numFmt w:val="lowerRoman"/>
      <w:lvlText w:val="%6."/>
      <w:lvlJc w:val="right"/>
      <w:pPr>
        <w:tabs>
          <w:tab w:val="num" w:pos="4320"/>
        </w:tabs>
        <w:ind w:left="4320" w:hanging="180"/>
      </w:pPr>
    </w:lvl>
    <w:lvl w:ilvl="6" w:tplc="D6E4AB18" w:tentative="1">
      <w:start w:val="1"/>
      <w:numFmt w:val="decimal"/>
      <w:lvlText w:val="%7."/>
      <w:lvlJc w:val="left"/>
      <w:pPr>
        <w:tabs>
          <w:tab w:val="num" w:pos="5040"/>
        </w:tabs>
        <w:ind w:left="5040" w:hanging="360"/>
      </w:pPr>
    </w:lvl>
    <w:lvl w:ilvl="7" w:tplc="4FBEBE6A" w:tentative="1">
      <w:start w:val="1"/>
      <w:numFmt w:val="lowerLetter"/>
      <w:lvlText w:val="%8."/>
      <w:lvlJc w:val="left"/>
      <w:pPr>
        <w:tabs>
          <w:tab w:val="num" w:pos="5760"/>
        </w:tabs>
        <w:ind w:left="5760" w:hanging="360"/>
      </w:pPr>
    </w:lvl>
    <w:lvl w:ilvl="8" w:tplc="64881080"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936897D6">
      <w:start w:val="1"/>
      <w:numFmt w:val="bullet"/>
      <w:lvlText w:val=""/>
      <w:lvlJc w:val="left"/>
      <w:pPr>
        <w:tabs>
          <w:tab w:val="num" w:pos="776"/>
        </w:tabs>
        <w:ind w:left="776" w:hanging="360"/>
      </w:pPr>
      <w:rPr>
        <w:rFonts w:ascii="Symbol" w:hAnsi="Symbol" w:hint="default"/>
      </w:rPr>
    </w:lvl>
    <w:lvl w:ilvl="1" w:tplc="9B90764A" w:tentative="1">
      <w:start w:val="1"/>
      <w:numFmt w:val="bullet"/>
      <w:lvlText w:val="o"/>
      <w:lvlJc w:val="left"/>
      <w:pPr>
        <w:tabs>
          <w:tab w:val="num" w:pos="1496"/>
        </w:tabs>
        <w:ind w:left="1496" w:hanging="360"/>
      </w:pPr>
      <w:rPr>
        <w:rFonts w:ascii="Courier New" w:hAnsi="Courier New" w:hint="default"/>
      </w:rPr>
    </w:lvl>
    <w:lvl w:ilvl="2" w:tplc="86922880" w:tentative="1">
      <w:start w:val="1"/>
      <w:numFmt w:val="bullet"/>
      <w:lvlText w:val=""/>
      <w:lvlJc w:val="left"/>
      <w:pPr>
        <w:tabs>
          <w:tab w:val="num" w:pos="2216"/>
        </w:tabs>
        <w:ind w:left="2216" w:hanging="360"/>
      </w:pPr>
      <w:rPr>
        <w:rFonts w:ascii="Wingdings" w:hAnsi="Wingdings" w:hint="default"/>
      </w:rPr>
    </w:lvl>
    <w:lvl w:ilvl="3" w:tplc="3BF80846" w:tentative="1">
      <w:start w:val="1"/>
      <w:numFmt w:val="bullet"/>
      <w:lvlText w:val=""/>
      <w:lvlJc w:val="left"/>
      <w:pPr>
        <w:tabs>
          <w:tab w:val="num" w:pos="2936"/>
        </w:tabs>
        <w:ind w:left="2936" w:hanging="360"/>
      </w:pPr>
      <w:rPr>
        <w:rFonts w:ascii="Symbol" w:hAnsi="Symbol" w:hint="default"/>
      </w:rPr>
    </w:lvl>
    <w:lvl w:ilvl="4" w:tplc="AA4A5E50" w:tentative="1">
      <w:start w:val="1"/>
      <w:numFmt w:val="bullet"/>
      <w:lvlText w:val="o"/>
      <w:lvlJc w:val="left"/>
      <w:pPr>
        <w:tabs>
          <w:tab w:val="num" w:pos="3656"/>
        </w:tabs>
        <w:ind w:left="3656" w:hanging="360"/>
      </w:pPr>
      <w:rPr>
        <w:rFonts w:ascii="Courier New" w:hAnsi="Courier New" w:hint="default"/>
      </w:rPr>
    </w:lvl>
    <w:lvl w:ilvl="5" w:tplc="79A05EDA" w:tentative="1">
      <w:start w:val="1"/>
      <w:numFmt w:val="bullet"/>
      <w:lvlText w:val=""/>
      <w:lvlJc w:val="left"/>
      <w:pPr>
        <w:tabs>
          <w:tab w:val="num" w:pos="4376"/>
        </w:tabs>
        <w:ind w:left="4376" w:hanging="360"/>
      </w:pPr>
      <w:rPr>
        <w:rFonts w:ascii="Wingdings" w:hAnsi="Wingdings" w:hint="default"/>
      </w:rPr>
    </w:lvl>
    <w:lvl w:ilvl="6" w:tplc="31F29A66" w:tentative="1">
      <w:start w:val="1"/>
      <w:numFmt w:val="bullet"/>
      <w:lvlText w:val=""/>
      <w:lvlJc w:val="left"/>
      <w:pPr>
        <w:tabs>
          <w:tab w:val="num" w:pos="5096"/>
        </w:tabs>
        <w:ind w:left="5096" w:hanging="360"/>
      </w:pPr>
      <w:rPr>
        <w:rFonts w:ascii="Symbol" w:hAnsi="Symbol" w:hint="default"/>
      </w:rPr>
    </w:lvl>
    <w:lvl w:ilvl="7" w:tplc="C010C872" w:tentative="1">
      <w:start w:val="1"/>
      <w:numFmt w:val="bullet"/>
      <w:lvlText w:val="o"/>
      <w:lvlJc w:val="left"/>
      <w:pPr>
        <w:tabs>
          <w:tab w:val="num" w:pos="5816"/>
        </w:tabs>
        <w:ind w:left="5816" w:hanging="360"/>
      </w:pPr>
      <w:rPr>
        <w:rFonts w:ascii="Courier New" w:hAnsi="Courier New" w:hint="default"/>
      </w:rPr>
    </w:lvl>
    <w:lvl w:ilvl="8" w:tplc="3628F60E"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54B62D4C">
      <w:start w:val="1"/>
      <w:numFmt w:val="bullet"/>
      <w:lvlText w:val=""/>
      <w:lvlJc w:val="left"/>
      <w:pPr>
        <w:tabs>
          <w:tab w:val="num" w:pos="278"/>
        </w:tabs>
        <w:ind w:left="278" w:hanging="360"/>
      </w:pPr>
      <w:rPr>
        <w:rFonts w:ascii="Symbol" w:hAnsi="Symbol" w:hint="default"/>
      </w:rPr>
    </w:lvl>
    <w:lvl w:ilvl="1" w:tplc="2E3CFF70" w:tentative="1">
      <w:start w:val="1"/>
      <w:numFmt w:val="bullet"/>
      <w:lvlText w:val="o"/>
      <w:lvlJc w:val="left"/>
      <w:pPr>
        <w:tabs>
          <w:tab w:val="num" w:pos="1440"/>
        </w:tabs>
        <w:ind w:left="1440" w:hanging="360"/>
      </w:pPr>
      <w:rPr>
        <w:rFonts w:ascii="Courier New" w:hAnsi="Courier New" w:hint="default"/>
      </w:rPr>
    </w:lvl>
    <w:lvl w:ilvl="2" w:tplc="0CCE8E94" w:tentative="1">
      <w:start w:val="1"/>
      <w:numFmt w:val="bullet"/>
      <w:lvlText w:val=""/>
      <w:lvlJc w:val="left"/>
      <w:pPr>
        <w:tabs>
          <w:tab w:val="num" w:pos="2160"/>
        </w:tabs>
        <w:ind w:left="2160" w:hanging="360"/>
      </w:pPr>
      <w:rPr>
        <w:rFonts w:ascii="Wingdings" w:hAnsi="Wingdings" w:hint="default"/>
      </w:rPr>
    </w:lvl>
    <w:lvl w:ilvl="3" w:tplc="2AC06AE0" w:tentative="1">
      <w:start w:val="1"/>
      <w:numFmt w:val="bullet"/>
      <w:lvlText w:val=""/>
      <w:lvlJc w:val="left"/>
      <w:pPr>
        <w:tabs>
          <w:tab w:val="num" w:pos="2880"/>
        </w:tabs>
        <w:ind w:left="2880" w:hanging="360"/>
      </w:pPr>
      <w:rPr>
        <w:rFonts w:ascii="Symbol" w:hAnsi="Symbol" w:hint="default"/>
      </w:rPr>
    </w:lvl>
    <w:lvl w:ilvl="4" w:tplc="A3684A22" w:tentative="1">
      <w:start w:val="1"/>
      <w:numFmt w:val="bullet"/>
      <w:lvlText w:val="o"/>
      <w:lvlJc w:val="left"/>
      <w:pPr>
        <w:tabs>
          <w:tab w:val="num" w:pos="3600"/>
        </w:tabs>
        <w:ind w:left="3600" w:hanging="360"/>
      </w:pPr>
      <w:rPr>
        <w:rFonts w:ascii="Courier New" w:hAnsi="Courier New" w:hint="default"/>
      </w:rPr>
    </w:lvl>
    <w:lvl w:ilvl="5" w:tplc="798EB70A" w:tentative="1">
      <w:start w:val="1"/>
      <w:numFmt w:val="bullet"/>
      <w:lvlText w:val=""/>
      <w:lvlJc w:val="left"/>
      <w:pPr>
        <w:tabs>
          <w:tab w:val="num" w:pos="4320"/>
        </w:tabs>
        <w:ind w:left="4320" w:hanging="360"/>
      </w:pPr>
      <w:rPr>
        <w:rFonts w:ascii="Wingdings" w:hAnsi="Wingdings" w:hint="default"/>
      </w:rPr>
    </w:lvl>
    <w:lvl w:ilvl="6" w:tplc="A8901A14" w:tentative="1">
      <w:start w:val="1"/>
      <w:numFmt w:val="bullet"/>
      <w:lvlText w:val=""/>
      <w:lvlJc w:val="left"/>
      <w:pPr>
        <w:tabs>
          <w:tab w:val="num" w:pos="5040"/>
        </w:tabs>
        <w:ind w:left="5040" w:hanging="360"/>
      </w:pPr>
      <w:rPr>
        <w:rFonts w:ascii="Symbol" w:hAnsi="Symbol" w:hint="default"/>
      </w:rPr>
    </w:lvl>
    <w:lvl w:ilvl="7" w:tplc="F8A4665A" w:tentative="1">
      <w:start w:val="1"/>
      <w:numFmt w:val="bullet"/>
      <w:lvlText w:val="o"/>
      <w:lvlJc w:val="left"/>
      <w:pPr>
        <w:tabs>
          <w:tab w:val="num" w:pos="5760"/>
        </w:tabs>
        <w:ind w:left="5760" w:hanging="360"/>
      </w:pPr>
      <w:rPr>
        <w:rFonts w:ascii="Courier New" w:hAnsi="Courier New" w:hint="default"/>
      </w:rPr>
    </w:lvl>
    <w:lvl w:ilvl="8" w:tplc="1EB20DB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2CAE578A">
      <w:start w:val="1"/>
      <w:numFmt w:val="upperLetter"/>
      <w:pStyle w:val="Style3"/>
      <w:suff w:val="space"/>
      <w:lvlText w:val="%1."/>
      <w:lvlJc w:val="left"/>
      <w:pPr>
        <w:ind w:left="0" w:firstLine="0"/>
      </w:pPr>
      <w:rPr>
        <w:rFonts w:hint="default"/>
      </w:rPr>
    </w:lvl>
    <w:lvl w:ilvl="1" w:tplc="CE52A940" w:tentative="1">
      <w:start w:val="1"/>
      <w:numFmt w:val="lowerLetter"/>
      <w:lvlText w:val="%2."/>
      <w:lvlJc w:val="left"/>
      <w:pPr>
        <w:ind w:left="1440" w:hanging="360"/>
      </w:pPr>
    </w:lvl>
    <w:lvl w:ilvl="2" w:tplc="87A8C082" w:tentative="1">
      <w:start w:val="1"/>
      <w:numFmt w:val="lowerRoman"/>
      <w:lvlText w:val="%3."/>
      <w:lvlJc w:val="right"/>
      <w:pPr>
        <w:ind w:left="2160" w:hanging="180"/>
      </w:pPr>
    </w:lvl>
    <w:lvl w:ilvl="3" w:tplc="BD6A3530" w:tentative="1">
      <w:start w:val="1"/>
      <w:numFmt w:val="decimal"/>
      <w:lvlText w:val="%4."/>
      <w:lvlJc w:val="left"/>
      <w:pPr>
        <w:ind w:left="2880" w:hanging="360"/>
      </w:pPr>
    </w:lvl>
    <w:lvl w:ilvl="4" w:tplc="DBE4562E" w:tentative="1">
      <w:start w:val="1"/>
      <w:numFmt w:val="lowerLetter"/>
      <w:lvlText w:val="%5."/>
      <w:lvlJc w:val="left"/>
      <w:pPr>
        <w:ind w:left="3600" w:hanging="360"/>
      </w:pPr>
    </w:lvl>
    <w:lvl w:ilvl="5" w:tplc="B66E50FA" w:tentative="1">
      <w:start w:val="1"/>
      <w:numFmt w:val="lowerRoman"/>
      <w:lvlText w:val="%6."/>
      <w:lvlJc w:val="right"/>
      <w:pPr>
        <w:ind w:left="4320" w:hanging="180"/>
      </w:pPr>
    </w:lvl>
    <w:lvl w:ilvl="6" w:tplc="EBCA29DE" w:tentative="1">
      <w:start w:val="1"/>
      <w:numFmt w:val="decimal"/>
      <w:lvlText w:val="%7."/>
      <w:lvlJc w:val="left"/>
      <w:pPr>
        <w:ind w:left="5040" w:hanging="360"/>
      </w:pPr>
    </w:lvl>
    <w:lvl w:ilvl="7" w:tplc="9F82D18A" w:tentative="1">
      <w:start w:val="1"/>
      <w:numFmt w:val="lowerLetter"/>
      <w:lvlText w:val="%8."/>
      <w:lvlJc w:val="left"/>
      <w:pPr>
        <w:ind w:left="5760" w:hanging="360"/>
      </w:pPr>
    </w:lvl>
    <w:lvl w:ilvl="8" w:tplc="5136E1C0"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E108794A">
      <w:start w:val="1"/>
      <w:numFmt w:val="bullet"/>
      <w:lvlText w:val=""/>
      <w:lvlJc w:val="left"/>
      <w:pPr>
        <w:tabs>
          <w:tab w:val="num" w:pos="278"/>
        </w:tabs>
        <w:ind w:left="278" w:hanging="360"/>
      </w:pPr>
      <w:rPr>
        <w:rFonts w:ascii="Symbol" w:hAnsi="Symbol" w:hint="default"/>
      </w:rPr>
    </w:lvl>
    <w:lvl w:ilvl="1" w:tplc="942ABAA8" w:tentative="1">
      <w:start w:val="1"/>
      <w:numFmt w:val="bullet"/>
      <w:lvlText w:val="o"/>
      <w:lvlJc w:val="left"/>
      <w:pPr>
        <w:tabs>
          <w:tab w:val="num" w:pos="1440"/>
        </w:tabs>
        <w:ind w:left="1440" w:hanging="360"/>
      </w:pPr>
      <w:rPr>
        <w:rFonts w:ascii="Courier New" w:hAnsi="Courier New" w:hint="default"/>
      </w:rPr>
    </w:lvl>
    <w:lvl w:ilvl="2" w:tplc="5372C0F4" w:tentative="1">
      <w:start w:val="1"/>
      <w:numFmt w:val="bullet"/>
      <w:lvlText w:val=""/>
      <w:lvlJc w:val="left"/>
      <w:pPr>
        <w:tabs>
          <w:tab w:val="num" w:pos="2160"/>
        </w:tabs>
        <w:ind w:left="2160" w:hanging="360"/>
      </w:pPr>
      <w:rPr>
        <w:rFonts w:ascii="Wingdings" w:hAnsi="Wingdings" w:hint="default"/>
      </w:rPr>
    </w:lvl>
    <w:lvl w:ilvl="3" w:tplc="F0D259CA" w:tentative="1">
      <w:start w:val="1"/>
      <w:numFmt w:val="bullet"/>
      <w:lvlText w:val=""/>
      <w:lvlJc w:val="left"/>
      <w:pPr>
        <w:tabs>
          <w:tab w:val="num" w:pos="2880"/>
        </w:tabs>
        <w:ind w:left="2880" w:hanging="360"/>
      </w:pPr>
      <w:rPr>
        <w:rFonts w:ascii="Symbol" w:hAnsi="Symbol" w:hint="default"/>
      </w:rPr>
    </w:lvl>
    <w:lvl w:ilvl="4" w:tplc="0BC01292" w:tentative="1">
      <w:start w:val="1"/>
      <w:numFmt w:val="bullet"/>
      <w:lvlText w:val="o"/>
      <w:lvlJc w:val="left"/>
      <w:pPr>
        <w:tabs>
          <w:tab w:val="num" w:pos="3600"/>
        </w:tabs>
        <w:ind w:left="3600" w:hanging="360"/>
      </w:pPr>
      <w:rPr>
        <w:rFonts w:ascii="Courier New" w:hAnsi="Courier New" w:hint="default"/>
      </w:rPr>
    </w:lvl>
    <w:lvl w:ilvl="5" w:tplc="D536F730" w:tentative="1">
      <w:start w:val="1"/>
      <w:numFmt w:val="bullet"/>
      <w:lvlText w:val=""/>
      <w:lvlJc w:val="left"/>
      <w:pPr>
        <w:tabs>
          <w:tab w:val="num" w:pos="4320"/>
        </w:tabs>
        <w:ind w:left="4320" w:hanging="360"/>
      </w:pPr>
      <w:rPr>
        <w:rFonts w:ascii="Wingdings" w:hAnsi="Wingdings" w:hint="default"/>
      </w:rPr>
    </w:lvl>
    <w:lvl w:ilvl="6" w:tplc="6D3E6468" w:tentative="1">
      <w:start w:val="1"/>
      <w:numFmt w:val="bullet"/>
      <w:lvlText w:val=""/>
      <w:lvlJc w:val="left"/>
      <w:pPr>
        <w:tabs>
          <w:tab w:val="num" w:pos="5040"/>
        </w:tabs>
        <w:ind w:left="5040" w:hanging="360"/>
      </w:pPr>
      <w:rPr>
        <w:rFonts w:ascii="Symbol" w:hAnsi="Symbol" w:hint="default"/>
      </w:rPr>
    </w:lvl>
    <w:lvl w:ilvl="7" w:tplc="43741C28" w:tentative="1">
      <w:start w:val="1"/>
      <w:numFmt w:val="bullet"/>
      <w:lvlText w:val="o"/>
      <w:lvlJc w:val="left"/>
      <w:pPr>
        <w:tabs>
          <w:tab w:val="num" w:pos="5760"/>
        </w:tabs>
        <w:ind w:left="5760" w:hanging="360"/>
      </w:pPr>
      <w:rPr>
        <w:rFonts w:ascii="Courier New" w:hAnsi="Courier New" w:hint="default"/>
      </w:rPr>
    </w:lvl>
    <w:lvl w:ilvl="8" w:tplc="9BC2FA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2FB49136">
      <w:start w:val="1"/>
      <w:numFmt w:val="decimal"/>
      <w:lvlText w:val="%1."/>
      <w:lvlJc w:val="left"/>
      <w:pPr>
        <w:tabs>
          <w:tab w:val="num" w:pos="720"/>
        </w:tabs>
        <w:ind w:left="720" w:hanging="360"/>
      </w:pPr>
    </w:lvl>
    <w:lvl w:ilvl="1" w:tplc="4D24E144" w:tentative="1">
      <w:start w:val="1"/>
      <w:numFmt w:val="lowerLetter"/>
      <w:lvlText w:val="%2."/>
      <w:lvlJc w:val="left"/>
      <w:pPr>
        <w:tabs>
          <w:tab w:val="num" w:pos="1440"/>
        </w:tabs>
        <w:ind w:left="1440" w:hanging="360"/>
      </w:pPr>
    </w:lvl>
    <w:lvl w:ilvl="2" w:tplc="7A58231C" w:tentative="1">
      <w:start w:val="1"/>
      <w:numFmt w:val="lowerRoman"/>
      <w:lvlText w:val="%3."/>
      <w:lvlJc w:val="right"/>
      <w:pPr>
        <w:tabs>
          <w:tab w:val="num" w:pos="2160"/>
        </w:tabs>
        <w:ind w:left="2160" w:hanging="180"/>
      </w:pPr>
    </w:lvl>
    <w:lvl w:ilvl="3" w:tplc="4DB2FECC" w:tentative="1">
      <w:start w:val="1"/>
      <w:numFmt w:val="decimal"/>
      <w:lvlText w:val="%4."/>
      <w:lvlJc w:val="left"/>
      <w:pPr>
        <w:tabs>
          <w:tab w:val="num" w:pos="2880"/>
        </w:tabs>
        <w:ind w:left="2880" w:hanging="360"/>
      </w:pPr>
    </w:lvl>
    <w:lvl w:ilvl="4" w:tplc="74AA42B8" w:tentative="1">
      <w:start w:val="1"/>
      <w:numFmt w:val="lowerLetter"/>
      <w:lvlText w:val="%5."/>
      <w:lvlJc w:val="left"/>
      <w:pPr>
        <w:tabs>
          <w:tab w:val="num" w:pos="3600"/>
        </w:tabs>
        <w:ind w:left="3600" w:hanging="360"/>
      </w:pPr>
    </w:lvl>
    <w:lvl w:ilvl="5" w:tplc="EC844474" w:tentative="1">
      <w:start w:val="1"/>
      <w:numFmt w:val="lowerRoman"/>
      <w:lvlText w:val="%6."/>
      <w:lvlJc w:val="right"/>
      <w:pPr>
        <w:tabs>
          <w:tab w:val="num" w:pos="4320"/>
        </w:tabs>
        <w:ind w:left="4320" w:hanging="180"/>
      </w:pPr>
    </w:lvl>
    <w:lvl w:ilvl="6" w:tplc="A0E2A398" w:tentative="1">
      <w:start w:val="1"/>
      <w:numFmt w:val="decimal"/>
      <w:lvlText w:val="%7."/>
      <w:lvlJc w:val="left"/>
      <w:pPr>
        <w:tabs>
          <w:tab w:val="num" w:pos="5040"/>
        </w:tabs>
        <w:ind w:left="5040" w:hanging="360"/>
      </w:pPr>
    </w:lvl>
    <w:lvl w:ilvl="7" w:tplc="7B304896" w:tentative="1">
      <w:start w:val="1"/>
      <w:numFmt w:val="lowerLetter"/>
      <w:lvlText w:val="%8."/>
      <w:lvlJc w:val="left"/>
      <w:pPr>
        <w:tabs>
          <w:tab w:val="num" w:pos="5760"/>
        </w:tabs>
        <w:ind w:left="5760" w:hanging="360"/>
      </w:pPr>
    </w:lvl>
    <w:lvl w:ilvl="8" w:tplc="240A083A"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9D987282">
      <w:start w:val="4"/>
      <w:numFmt w:val="upperLetter"/>
      <w:lvlText w:val="%1."/>
      <w:lvlJc w:val="left"/>
      <w:pPr>
        <w:tabs>
          <w:tab w:val="num" w:pos="930"/>
        </w:tabs>
        <w:ind w:left="930" w:hanging="570"/>
      </w:pPr>
      <w:rPr>
        <w:rFonts w:hint="default"/>
      </w:rPr>
    </w:lvl>
    <w:lvl w:ilvl="1" w:tplc="7DE2E1E6" w:tentative="1">
      <w:start w:val="1"/>
      <w:numFmt w:val="lowerLetter"/>
      <w:lvlText w:val="%2."/>
      <w:lvlJc w:val="left"/>
      <w:pPr>
        <w:tabs>
          <w:tab w:val="num" w:pos="1440"/>
        </w:tabs>
        <w:ind w:left="1440" w:hanging="360"/>
      </w:pPr>
    </w:lvl>
    <w:lvl w:ilvl="2" w:tplc="BA90DFB8" w:tentative="1">
      <w:start w:val="1"/>
      <w:numFmt w:val="lowerRoman"/>
      <w:lvlText w:val="%3."/>
      <w:lvlJc w:val="right"/>
      <w:pPr>
        <w:tabs>
          <w:tab w:val="num" w:pos="2160"/>
        </w:tabs>
        <w:ind w:left="2160" w:hanging="180"/>
      </w:pPr>
    </w:lvl>
    <w:lvl w:ilvl="3" w:tplc="1CCC4036" w:tentative="1">
      <w:start w:val="1"/>
      <w:numFmt w:val="decimal"/>
      <w:lvlText w:val="%4."/>
      <w:lvlJc w:val="left"/>
      <w:pPr>
        <w:tabs>
          <w:tab w:val="num" w:pos="2880"/>
        </w:tabs>
        <w:ind w:left="2880" w:hanging="360"/>
      </w:pPr>
    </w:lvl>
    <w:lvl w:ilvl="4" w:tplc="EA0448C6" w:tentative="1">
      <w:start w:val="1"/>
      <w:numFmt w:val="lowerLetter"/>
      <w:lvlText w:val="%5."/>
      <w:lvlJc w:val="left"/>
      <w:pPr>
        <w:tabs>
          <w:tab w:val="num" w:pos="3600"/>
        </w:tabs>
        <w:ind w:left="3600" w:hanging="360"/>
      </w:pPr>
    </w:lvl>
    <w:lvl w:ilvl="5" w:tplc="620AAB64" w:tentative="1">
      <w:start w:val="1"/>
      <w:numFmt w:val="lowerRoman"/>
      <w:lvlText w:val="%6."/>
      <w:lvlJc w:val="right"/>
      <w:pPr>
        <w:tabs>
          <w:tab w:val="num" w:pos="4320"/>
        </w:tabs>
        <w:ind w:left="4320" w:hanging="180"/>
      </w:pPr>
    </w:lvl>
    <w:lvl w:ilvl="6" w:tplc="9B5C9738" w:tentative="1">
      <w:start w:val="1"/>
      <w:numFmt w:val="decimal"/>
      <w:lvlText w:val="%7."/>
      <w:lvlJc w:val="left"/>
      <w:pPr>
        <w:tabs>
          <w:tab w:val="num" w:pos="5040"/>
        </w:tabs>
        <w:ind w:left="5040" w:hanging="360"/>
      </w:pPr>
    </w:lvl>
    <w:lvl w:ilvl="7" w:tplc="DF9A96F2" w:tentative="1">
      <w:start w:val="1"/>
      <w:numFmt w:val="lowerLetter"/>
      <w:lvlText w:val="%8."/>
      <w:lvlJc w:val="left"/>
      <w:pPr>
        <w:tabs>
          <w:tab w:val="num" w:pos="5760"/>
        </w:tabs>
        <w:ind w:left="5760" w:hanging="360"/>
      </w:pPr>
    </w:lvl>
    <w:lvl w:ilvl="8" w:tplc="6194E7B4"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D9BC8EF0">
      <w:start w:val="1"/>
      <w:numFmt w:val="decimal"/>
      <w:lvlText w:val="%1."/>
      <w:lvlJc w:val="left"/>
      <w:pPr>
        <w:ind w:left="720" w:hanging="360"/>
      </w:pPr>
    </w:lvl>
    <w:lvl w:ilvl="1" w:tplc="0A04BDD8" w:tentative="1">
      <w:start w:val="1"/>
      <w:numFmt w:val="lowerLetter"/>
      <w:lvlText w:val="%2."/>
      <w:lvlJc w:val="left"/>
      <w:pPr>
        <w:ind w:left="1440" w:hanging="360"/>
      </w:pPr>
    </w:lvl>
    <w:lvl w:ilvl="2" w:tplc="C0D4167A" w:tentative="1">
      <w:start w:val="1"/>
      <w:numFmt w:val="lowerRoman"/>
      <w:lvlText w:val="%3."/>
      <w:lvlJc w:val="right"/>
      <w:pPr>
        <w:ind w:left="2160" w:hanging="180"/>
      </w:pPr>
    </w:lvl>
    <w:lvl w:ilvl="3" w:tplc="84E268BA" w:tentative="1">
      <w:start w:val="1"/>
      <w:numFmt w:val="decimal"/>
      <w:lvlText w:val="%4."/>
      <w:lvlJc w:val="left"/>
      <w:pPr>
        <w:ind w:left="2880" w:hanging="360"/>
      </w:pPr>
    </w:lvl>
    <w:lvl w:ilvl="4" w:tplc="25ACA2FA" w:tentative="1">
      <w:start w:val="1"/>
      <w:numFmt w:val="lowerLetter"/>
      <w:lvlText w:val="%5."/>
      <w:lvlJc w:val="left"/>
      <w:pPr>
        <w:ind w:left="3600" w:hanging="360"/>
      </w:pPr>
    </w:lvl>
    <w:lvl w:ilvl="5" w:tplc="DE4A5848" w:tentative="1">
      <w:start w:val="1"/>
      <w:numFmt w:val="lowerRoman"/>
      <w:lvlText w:val="%6."/>
      <w:lvlJc w:val="right"/>
      <w:pPr>
        <w:ind w:left="4320" w:hanging="180"/>
      </w:pPr>
    </w:lvl>
    <w:lvl w:ilvl="6" w:tplc="33FA7822" w:tentative="1">
      <w:start w:val="1"/>
      <w:numFmt w:val="decimal"/>
      <w:lvlText w:val="%7."/>
      <w:lvlJc w:val="left"/>
      <w:pPr>
        <w:ind w:left="5040" w:hanging="360"/>
      </w:pPr>
    </w:lvl>
    <w:lvl w:ilvl="7" w:tplc="12326B6E" w:tentative="1">
      <w:start w:val="1"/>
      <w:numFmt w:val="lowerLetter"/>
      <w:lvlText w:val="%8."/>
      <w:lvlJc w:val="left"/>
      <w:pPr>
        <w:ind w:left="5760" w:hanging="360"/>
      </w:pPr>
    </w:lvl>
    <w:lvl w:ilvl="8" w:tplc="B758391E"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F320BD74">
      <w:start w:val="1"/>
      <w:numFmt w:val="bullet"/>
      <w:lvlText w:val=""/>
      <w:lvlJc w:val="left"/>
      <w:pPr>
        <w:tabs>
          <w:tab w:val="num" w:pos="278"/>
        </w:tabs>
        <w:ind w:left="278" w:hanging="360"/>
      </w:pPr>
      <w:rPr>
        <w:rFonts w:ascii="Symbol" w:hAnsi="Symbol" w:hint="default"/>
      </w:rPr>
    </w:lvl>
    <w:lvl w:ilvl="1" w:tplc="93A6CD08">
      <w:start w:val="1"/>
      <w:numFmt w:val="bullet"/>
      <w:lvlText w:val="o"/>
      <w:lvlJc w:val="left"/>
      <w:pPr>
        <w:tabs>
          <w:tab w:val="num" w:pos="1440"/>
        </w:tabs>
        <w:ind w:left="1440" w:hanging="360"/>
      </w:pPr>
      <w:rPr>
        <w:rFonts w:ascii="Courier New" w:hAnsi="Courier New" w:hint="default"/>
      </w:rPr>
    </w:lvl>
    <w:lvl w:ilvl="2" w:tplc="56D80D48" w:tentative="1">
      <w:start w:val="1"/>
      <w:numFmt w:val="bullet"/>
      <w:lvlText w:val=""/>
      <w:lvlJc w:val="left"/>
      <w:pPr>
        <w:tabs>
          <w:tab w:val="num" w:pos="2160"/>
        </w:tabs>
        <w:ind w:left="2160" w:hanging="360"/>
      </w:pPr>
      <w:rPr>
        <w:rFonts w:ascii="Wingdings" w:hAnsi="Wingdings" w:hint="default"/>
      </w:rPr>
    </w:lvl>
    <w:lvl w:ilvl="3" w:tplc="CEE6DB94" w:tentative="1">
      <w:start w:val="1"/>
      <w:numFmt w:val="bullet"/>
      <w:lvlText w:val=""/>
      <w:lvlJc w:val="left"/>
      <w:pPr>
        <w:tabs>
          <w:tab w:val="num" w:pos="2880"/>
        </w:tabs>
        <w:ind w:left="2880" w:hanging="360"/>
      </w:pPr>
      <w:rPr>
        <w:rFonts w:ascii="Symbol" w:hAnsi="Symbol" w:hint="default"/>
      </w:rPr>
    </w:lvl>
    <w:lvl w:ilvl="4" w:tplc="6FC0A17C" w:tentative="1">
      <w:start w:val="1"/>
      <w:numFmt w:val="bullet"/>
      <w:lvlText w:val="o"/>
      <w:lvlJc w:val="left"/>
      <w:pPr>
        <w:tabs>
          <w:tab w:val="num" w:pos="3600"/>
        </w:tabs>
        <w:ind w:left="3600" w:hanging="360"/>
      </w:pPr>
      <w:rPr>
        <w:rFonts w:ascii="Courier New" w:hAnsi="Courier New" w:hint="default"/>
      </w:rPr>
    </w:lvl>
    <w:lvl w:ilvl="5" w:tplc="B8D8DDBC" w:tentative="1">
      <w:start w:val="1"/>
      <w:numFmt w:val="bullet"/>
      <w:lvlText w:val=""/>
      <w:lvlJc w:val="left"/>
      <w:pPr>
        <w:tabs>
          <w:tab w:val="num" w:pos="4320"/>
        </w:tabs>
        <w:ind w:left="4320" w:hanging="360"/>
      </w:pPr>
      <w:rPr>
        <w:rFonts w:ascii="Wingdings" w:hAnsi="Wingdings" w:hint="default"/>
      </w:rPr>
    </w:lvl>
    <w:lvl w:ilvl="6" w:tplc="1B60B8A8" w:tentative="1">
      <w:start w:val="1"/>
      <w:numFmt w:val="bullet"/>
      <w:lvlText w:val=""/>
      <w:lvlJc w:val="left"/>
      <w:pPr>
        <w:tabs>
          <w:tab w:val="num" w:pos="5040"/>
        </w:tabs>
        <w:ind w:left="5040" w:hanging="360"/>
      </w:pPr>
      <w:rPr>
        <w:rFonts w:ascii="Symbol" w:hAnsi="Symbol" w:hint="default"/>
      </w:rPr>
    </w:lvl>
    <w:lvl w:ilvl="7" w:tplc="73560650" w:tentative="1">
      <w:start w:val="1"/>
      <w:numFmt w:val="bullet"/>
      <w:lvlText w:val="o"/>
      <w:lvlJc w:val="left"/>
      <w:pPr>
        <w:tabs>
          <w:tab w:val="num" w:pos="5760"/>
        </w:tabs>
        <w:ind w:left="5760" w:hanging="360"/>
      </w:pPr>
      <w:rPr>
        <w:rFonts w:ascii="Courier New" w:hAnsi="Courier New" w:hint="default"/>
      </w:rPr>
    </w:lvl>
    <w:lvl w:ilvl="8" w:tplc="66CAF4C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08493780">
    <w:abstractNumId w:val="0"/>
    <w:lvlOverride w:ilvl="0">
      <w:lvl w:ilvl="0">
        <w:start w:val="1"/>
        <w:numFmt w:val="bullet"/>
        <w:lvlText w:val="-"/>
        <w:legacy w:legacy="1" w:legacySpace="0" w:legacyIndent="360"/>
        <w:lvlJc w:val="left"/>
        <w:pPr>
          <w:ind w:left="360" w:hanging="360"/>
        </w:pPr>
      </w:lvl>
    </w:lvlOverride>
  </w:num>
  <w:num w:numId="2" w16cid:durableId="15509175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78199818">
    <w:abstractNumId w:val="33"/>
  </w:num>
  <w:num w:numId="4" w16cid:durableId="745415244">
    <w:abstractNumId w:val="32"/>
  </w:num>
  <w:num w:numId="5" w16cid:durableId="847526219">
    <w:abstractNumId w:val="13"/>
  </w:num>
  <w:num w:numId="6" w16cid:durableId="1875850215">
    <w:abstractNumId w:val="24"/>
  </w:num>
  <w:num w:numId="7" w16cid:durableId="1224679677">
    <w:abstractNumId w:val="19"/>
  </w:num>
  <w:num w:numId="8" w16cid:durableId="1832136577">
    <w:abstractNumId w:val="9"/>
  </w:num>
  <w:num w:numId="9" w16cid:durableId="475881644">
    <w:abstractNumId w:val="30"/>
  </w:num>
  <w:num w:numId="10" w16cid:durableId="146555357">
    <w:abstractNumId w:val="31"/>
  </w:num>
  <w:num w:numId="11" w16cid:durableId="573777148">
    <w:abstractNumId w:val="15"/>
  </w:num>
  <w:num w:numId="12" w16cid:durableId="699401167">
    <w:abstractNumId w:val="14"/>
  </w:num>
  <w:num w:numId="13" w16cid:durableId="1631011720">
    <w:abstractNumId w:val="3"/>
  </w:num>
  <w:num w:numId="14" w16cid:durableId="1483548131">
    <w:abstractNumId w:val="29"/>
  </w:num>
  <w:num w:numId="15" w16cid:durableId="964892906">
    <w:abstractNumId w:val="18"/>
  </w:num>
  <w:num w:numId="16" w16cid:durableId="463230718">
    <w:abstractNumId w:val="34"/>
  </w:num>
  <w:num w:numId="17" w16cid:durableId="744957333">
    <w:abstractNumId w:val="10"/>
  </w:num>
  <w:num w:numId="18" w16cid:durableId="21825514">
    <w:abstractNumId w:val="1"/>
  </w:num>
  <w:num w:numId="19" w16cid:durableId="1844281178">
    <w:abstractNumId w:val="16"/>
  </w:num>
  <w:num w:numId="20" w16cid:durableId="681974031">
    <w:abstractNumId w:val="4"/>
  </w:num>
  <w:num w:numId="21" w16cid:durableId="808520038">
    <w:abstractNumId w:val="8"/>
  </w:num>
  <w:num w:numId="22" w16cid:durableId="1590651777">
    <w:abstractNumId w:val="26"/>
  </w:num>
  <w:num w:numId="23" w16cid:durableId="120808270">
    <w:abstractNumId w:val="35"/>
  </w:num>
  <w:num w:numId="24" w16cid:durableId="759375436">
    <w:abstractNumId w:val="21"/>
  </w:num>
  <w:num w:numId="25" w16cid:durableId="1898466181">
    <w:abstractNumId w:val="11"/>
  </w:num>
  <w:num w:numId="26" w16cid:durableId="399014402">
    <w:abstractNumId w:val="12"/>
  </w:num>
  <w:num w:numId="27" w16cid:durableId="808326008">
    <w:abstractNumId w:val="6"/>
  </w:num>
  <w:num w:numId="28" w16cid:durableId="1025793354">
    <w:abstractNumId w:val="7"/>
  </w:num>
  <w:num w:numId="29" w16cid:durableId="289290257">
    <w:abstractNumId w:val="22"/>
  </w:num>
  <w:num w:numId="30" w16cid:durableId="275066521">
    <w:abstractNumId w:val="37"/>
  </w:num>
  <w:num w:numId="31" w16cid:durableId="1443528608">
    <w:abstractNumId w:val="38"/>
  </w:num>
  <w:num w:numId="32" w16cid:durableId="1388916095">
    <w:abstractNumId w:val="20"/>
  </w:num>
  <w:num w:numId="33" w16cid:durableId="851841618">
    <w:abstractNumId w:val="28"/>
  </w:num>
  <w:num w:numId="34" w16cid:durableId="1937861127">
    <w:abstractNumId w:val="23"/>
  </w:num>
  <w:num w:numId="35" w16cid:durableId="987244215">
    <w:abstractNumId w:val="2"/>
  </w:num>
  <w:num w:numId="36" w16cid:durableId="147524273">
    <w:abstractNumId w:val="5"/>
  </w:num>
  <w:num w:numId="37" w16cid:durableId="1990673549">
    <w:abstractNumId w:val="25"/>
  </w:num>
  <w:num w:numId="38" w16cid:durableId="1698001055">
    <w:abstractNumId w:val="17"/>
  </w:num>
  <w:num w:numId="39" w16cid:durableId="642194029">
    <w:abstractNumId w:val="36"/>
  </w:num>
  <w:num w:numId="40" w16cid:durableId="4174875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0EC2"/>
    <w:rsid w:val="000036D3"/>
    <w:rsid w:val="0000468B"/>
    <w:rsid w:val="000058CE"/>
    <w:rsid w:val="00012665"/>
    <w:rsid w:val="00013039"/>
    <w:rsid w:val="00021B82"/>
    <w:rsid w:val="00024777"/>
    <w:rsid w:val="00024E21"/>
    <w:rsid w:val="00027100"/>
    <w:rsid w:val="0002730D"/>
    <w:rsid w:val="00027481"/>
    <w:rsid w:val="00036C50"/>
    <w:rsid w:val="00044317"/>
    <w:rsid w:val="00052D2B"/>
    <w:rsid w:val="00052FF1"/>
    <w:rsid w:val="000533FF"/>
    <w:rsid w:val="00054F55"/>
    <w:rsid w:val="00055603"/>
    <w:rsid w:val="00062945"/>
    <w:rsid w:val="00073458"/>
    <w:rsid w:val="00080453"/>
    <w:rsid w:val="000805D1"/>
    <w:rsid w:val="0008169A"/>
    <w:rsid w:val="00082200"/>
    <w:rsid w:val="000847F8"/>
    <w:rsid w:val="00085C13"/>
    <w:rsid w:val="000860CE"/>
    <w:rsid w:val="000865EC"/>
    <w:rsid w:val="000866EE"/>
    <w:rsid w:val="00092A37"/>
    <w:rsid w:val="000938A6"/>
    <w:rsid w:val="00094776"/>
    <w:rsid w:val="00096E78"/>
    <w:rsid w:val="00097C1E"/>
    <w:rsid w:val="000A1DF5"/>
    <w:rsid w:val="000A27F3"/>
    <w:rsid w:val="000A2B3C"/>
    <w:rsid w:val="000B35F5"/>
    <w:rsid w:val="000B7873"/>
    <w:rsid w:val="000C02A1"/>
    <w:rsid w:val="000C1D4F"/>
    <w:rsid w:val="000C3ED7"/>
    <w:rsid w:val="000C471A"/>
    <w:rsid w:val="000C53A7"/>
    <w:rsid w:val="000C55E6"/>
    <w:rsid w:val="000C687A"/>
    <w:rsid w:val="000C6E2E"/>
    <w:rsid w:val="000C7899"/>
    <w:rsid w:val="000D67D0"/>
    <w:rsid w:val="000E0C97"/>
    <w:rsid w:val="000E195C"/>
    <w:rsid w:val="000E2BEA"/>
    <w:rsid w:val="000E3547"/>
    <w:rsid w:val="000E3602"/>
    <w:rsid w:val="000E6476"/>
    <w:rsid w:val="000E705A"/>
    <w:rsid w:val="000F1B4C"/>
    <w:rsid w:val="000F38DA"/>
    <w:rsid w:val="000F5822"/>
    <w:rsid w:val="000F796B"/>
    <w:rsid w:val="000F7E35"/>
    <w:rsid w:val="0010031E"/>
    <w:rsid w:val="001012EB"/>
    <w:rsid w:val="00106EF0"/>
    <w:rsid w:val="001077F4"/>
    <w:rsid w:val="001078D1"/>
    <w:rsid w:val="00111185"/>
    <w:rsid w:val="001112AC"/>
    <w:rsid w:val="00115782"/>
    <w:rsid w:val="00116B4B"/>
    <w:rsid w:val="00124F36"/>
    <w:rsid w:val="00125666"/>
    <w:rsid w:val="00125C80"/>
    <w:rsid w:val="00131199"/>
    <w:rsid w:val="00132BC0"/>
    <w:rsid w:val="00134CC0"/>
    <w:rsid w:val="0013609D"/>
    <w:rsid w:val="00137600"/>
    <w:rsid w:val="0013799F"/>
    <w:rsid w:val="00140DF6"/>
    <w:rsid w:val="001421C3"/>
    <w:rsid w:val="00143EC1"/>
    <w:rsid w:val="001456A2"/>
    <w:rsid w:val="00145C3F"/>
    <w:rsid w:val="00145D34"/>
    <w:rsid w:val="00146284"/>
    <w:rsid w:val="0014690F"/>
    <w:rsid w:val="00150615"/>
    <w:rsid w:val="0015098E"/>
    <w:rsid w:val="00163458"/>
    <w:rsid w:val="00163D8E"/>
    <w:rsid w:val="00164543"/>
    <w:rsid w:val="001674D3"/>
    <w:rsid w:val="001706AF"/>
    <w:rsid w:val="00174E7F"/>
    <w:rsid w:val="00175264"/>
    <w:rsid w:val="001803D2"/>
    <w:rsid w:val="00181E31"/>
    <w:rsid w:val="0018228B"/>
    <w:rsid w:val="001843A9"/>
    <w:rsid w:val="00185B50"/>
    <w:rsid w:val="0018625C"/>
    <w:rsid w:val="0018657D"/>
    <w:rsid w:val="00186C02"/>
    <w:rsid w:val="00187A5D"/>
    <w:rsid w:val="00187DE7"/>
    <w:rsid w:val="00187E62"/>
    <w:rsid w:val="00192045"/>
    <w:rsid w:val="00192D98"/>
    <w:rsid w:val="00193B14"/>
    <w:rsid w:val="00193E72"/>
    <w:rsid w:val="00194481"/>
    <w:rsid w:val="00195267"/>
    <w:rsid w:val="0019600B"/>
    <w:rsid w:val="0019686E"/>
    <w:rsid w:val="001A0E2C"/>
    <w:rsid w:val="001A15EF"/>
    <w:rsid w:val="001A28C9"/>
    <w:rsid w:val="001A34BC"/>
    <w:rsid w:val="001A3D1B"/>
    <w:rsid w:val="001B1C77"/>
    <w:rsid w:val="001B26EB"/>
    <w:rsid w:val="001B6F4A"/>
    <w:rsid w:val="001C4167"/>
    <w:rsid w:val="001C5288"/>
    <w:rsid w:val="001C5B03"/>
    <w:rsid w:val="001C7223"/>
    <w:rsid w:val="001D4CE4"/>
    <w:rsid w:val="001D6D96"/>
    <w:rsid w:val="001E4711"/>
    <w:rsid w:val="001E5621"/>
    <w:rsid w:val="001F04D3"/>
    <w:rsid w:val="001F3239"/>
    <w:rsid w:val="001F3EF9"/>
    <w:rsid w:val="001F627D"/>
    <w:rsid w:val="001F6622"/>
    <w:rsid w:val="00200EFE"/>
    <w:rsid w:val="0020126C"/>
    <w:rsid w:val="002100FC"/>
    <w:rsid w:val="00213890"/>
    <w:rsid w:val="00214E52"/>
    <w:rsid w:val="002207C0"/>
    <w:rsid w:val="00222F9A"/>
    <w:rsid w:val="0022380D"/>
    <w:rsid w:val="00224B93"/>
    <w:rsid w:val="0023473C"/>
    <w:rsid w:val="0023676E"/>
    <w:rsid w:val="002414B6"/>
    <w:rsid w:val="002422EB"/>
    <w:rsid w:val="00242397"/>
    <w:rsid w:val="0024716E"/>
    <w:rsid w:val="00247A48"/>
    <w:rsid w:val="00247E05"/>
    <w:rsid w:val="00250DD1"/>
    <w:rsid w:val="00250FF9"/>
    <w:rsid w:val="00251183"/>
    <w:rsid w:val="00251689"/>
    <w:rsid w:val="0025267C"/>
    <w:rsid w:val="002529FA"/>
    <w:rsid w:val="00253B6B"/>
    <w:rsid w:val="00255448"/>
    <w:rsid w:val="0025582F"/>
    <w:rsid w:val="002619D4"/>
    <w:rsid w:val="00265656"/>
    <w:rsid w:val="00265678"/>
    <w:rsid w:val="00265E77"/>
    <w:rsid w:val="00266155"/>
    <w:rsid w:val="002723ED"/>
    <w:rsid w:val="0027270B"/>
    <w:rsid w:val="00274D17"/>
    <w:rsid w:val="00274FB6"/>
    <w:rsid w:val="00282E7B"/>
    <w:rsid w:val="002838C8"/>
    <w:rsid w:val="00286B80"/>
    <w:rsid w:val="00290805"/>
    <w:rsid w:val="00290C2A"/>
    <w:rsid w:val="002931DD"/>
    <w:rsid w:val="00295140"/>
    <w:rsid w:val="002A0E7C"/>
    <w:rsid w:val="002A21ED"/>
    <w:rsid w:val="002A2C10"/>
    <w:rsid w:val="002A3F88"/>
    <w:rsid w:val="002A563F"/>
    <w:rsid w:val="002A710D"/>
    <w:rsid w:val="002B0F11"/>
    <w:rsid w:val="002B2E17"/>
    <w:rsid w:val="002B6560"/>
    <w:rsid w:val="002C06BC"/>
    <w:rsid w:val="002C43D9"/>
    <w:rsid w:val="002C55FF"/>
    <w:rsid w:val="002C592B"/>
    <w:rsid w:val="002D0FAC"/>
    <w:rsid w:val="002D300D"/>
    <w:rsid w:val="002D33E8"/>
    <w:rsid w:val="002D62FE"/>
    <w:rsid w:val="002D7136"/>
    <w:rsid w:val="002D76FE"/>
    <w:rsid w:val="002D7F5B"/>
    <w:rsid w:val="002E0CD4"/>
    <w:rsid w:val="002E3A90"/>
    <w:rsid w:val="002E46CC"/>
    <w:rsid w:val="002E4F48"/>
    <w:rsid w:val="002E62CB"/>
    <w:rsid w:val="002E6DF1"/>
    <w:rsid w:val="002E6ED9"/>
    <w:rsid w:val="002F0957"/>
    <w:rsid w:val="002F1080"/>
    <w:rsid w:val="002F41AD"/>
    <w:rsid w:val="002F43F6"/>
    <w:rsid w:val="002F6DAA"/>
    <w:rsid w:val="002F71D5"/>
    <w:rsid w:val="003020BB"/>
    <w:rsid w:val="00302266"/>
    <w:rsid w:val="00303848"/>
    <w:rsid w:val="00304393"/>
    <w:rsid w:val="003056E4"/>
    <w:rsid w:val="00305AB2"/>
    <w:rsid w:val="0030726B"/>
    <w:rsid w:val="0031032B"/>
    <w:rsid w:val="00310C13"/>
    <w:rsid w:val="00315D5C"/>
    <w:rsid w:val="00316E87"/>
    <w:rsid w:val="003236DA"/>
    <w:rsid w:val="0032453E"/>
    <w:rsid w:val="00325053"/>
    <w:rsid w:val="003256AC"/>
    <w:rsid w:val="003267E6"/>
    <w:rsid w:val="003307DD"/>
    <w:rsid w:val="0033129D"/>
    <w:rsid w:val="003320ED"/>
    <w:rsid w:val="00332F9D"/>
    <w:rsid w:val="0033480E"/>
    <w:rsid w:val="003353FE"/>
    <w:rsid w:val="00337123"/>
    <w:rsid w:val="00341866"/>
    <w:rsid w:val="00342C0C"/>
    <w:rsid w:val="003475DE"/>
    <w:rsid w:val="00352A04"/>
    <w:rsid w:val="003535E0"/>
    <w:rsid w:val="003543AC"/>
    <w:rsid w:val="00355D02"/>
    <w:rsid w:val="00361607"/>
    <w:rsid w:val="00363278"/>
    <w:rsid w:val="00365593"/>
    <w:rsid w:val="00366089"/>
    <w:rsid w:val="00366F56"/>
    <w:rsid w:val="00367D91"/>
    <w:rsid w:val="00367ECF"/>
    <w:rsid w:val="003737C8"/>
    <w:rsid w:val="0037589D"/>
    <w:rsid w:val="00376BB1"/>
    <w:rsid w:val="00377E23"/>
    <w:rsid w:val="00381018"/>
    <w:rsid w:val="0038277C"/>
    <w:rsid w:val="003837F1"/>
    <w:rsid w:val="00383A28"/>
    <w:rsid w:val="003841FC"/>
    <w:rsid w:val="00385F6D"/>
    <w:rsid w:val="00385FE6"/>
    <w:rsid w:val="0038638B"/>
    <w:rsid w:val="003909E0"/>
    <w:rsid w:val="0039217C"/>
    <w:rsid w:val="00392A8A"/>
    <w:rsid w:val="00393E09"/>
    <w:rsid w:val="00395B15"/>
    <w:rsid w:val="00396026"/>
    <w:rsid w:val="00396C0A"/>
    <w:rsid w:val="003977D4"/>
    <w:rsid w:val="003A051D"/>
    <w:rsid w:val="003A31B9"/>
    <w:rsid w:val="003A3E2F"/>
    <w:rsid w:val="003A4B20"/>
    <w:rsid w:val="003A5F5F"/>
    <w:rsid w:val="003A6CCB"/>
    <w:rsid w:val="003B10C4"/>
    <w:rsid w:val="003B48EB"/>
    <w:rsid w:val="003B5CD1"/>
    <w:rsid w:val="003C0C18"/>
    <w:rsid w:val="003C0F83"/>
    <w:rsid w:val="003C33FF"/>
    <w:rsid w:val="003C64A5"/>
    <w:rsid w:val="003D03CC"/>
    <w:rsid w:val="003D378C"/>
    <w:rsid w:val="003D3893"/>
    <w:rsid w:val="003D4BB7"/>
    <w:rsid w:val="003D54D4"/>
    <w:rsid w:val="003E0116"/>
    <w:rsid w:val="003E0CB6"/>
    <w:rsid w:val="003E10EE"/>
    <w:rsid w:val="003E26C3"/>
    <w:rsid w:val="003E2C38"/>
    <w:rsid w:val="003E36BE"/>
    <w:rsid w:val="003E44B4"/>
    <w:rsid w:val="003E58BC"/>
    <w:rsid w:val="003F0963"/>
    <w:rsid w:val="003F0BC8"/>
    <w:rsid w:val="003F0D6C"/>
    <w:rsid w:val="003F0F26"/>
    <w:rsid w:val="003F12D9"/>
    <w:rsid w:val="003F1B4C"/>
    <w:rsid w:val="003F3CE6"/>
    <w:rsid w:val="003F677F"/>
    <w:rsid w:val="004008F6"/>
    <w:rsid w:val="00400C45"/>
    <w:rsid w:val="00402166"/>
    <w:rsid w:val="004026A6"/>
    <w:rsid w:val="00402B50"/>
    <w:rsid w:val="00407C22"/>
    <w:rsid w:val="00412BBE"/>
    <w:rsid w:val="00413567"/>
    <w:rsid w:val="0041421E"/>
    <w:rsid w:val="00414B20"/>
    <w:rsid w:val="0041628A"/>
    <w:rsid w:val="00417DE3"/>
    <w:rsid w:val="00420850"/>
    <w:rsid w:val="00423968"/>
    <w:rsid w:val="00427054"/>
    <w:rsid w:val="004304B1"/>
    <w:rsid w:val="00432DA8"/>
    <w:rsid w:val="0043320A"/>
    <w:rsid w:val="004332E3"/>
    <w:rsid w:val="004334A1"/>
    <w:rsid w:val="0043519B"/>
    <w:rsid w:val="004355DE"/>
    <w:rsid w:val="004371A3"/>
    <w:rsid w:val="00440F77"/>
    <w:rsid w:val="00443B70"/>
    <w:rsid w:val="00445439"/>
    <w:rsid w:val="00445EE0"/>
    <w:rsid w:val="00446960"/>
    <w:rsid w:val="00446F37"/>
    <w:rsid w:val="004518A6"/>
    <w:rsid w:val="00452CF1"/>
    <w:rsid w:val="00453E1D"/>
    <w:rsid w:val="00454589"/>
    <w:rsid w:val="00456ED0"/>
    <w:rsid w:val="00457550"/>
    <w:rsid w:val="00457B74"/>
    <w:rsid w:val="00461518"/>
    <w:rsid w:val="00461B2A"/>
    <w:rsid w:val="004620A4"/>
    <w:rsid w:val="0046712E"/>
    <w:rsid w:val="00470616"/>
    <w:rsid w:val="00472FA9"/>
    <w:rsid w:val="00474C50"/>
    <w:rsid w:val="004771F9"/>
    <w:rsid w:val="00480602"/>
    <w:rsid w:val="00485230"/>
    <w:rsid w:val="00486006"/>
    <w:rsid w:val="00486BAD"/>
    <w:rsid w:val="00486BBE"/>
    <w:rsid w:val="00486CEA"/>
    <w:rsid w:val="00487123"/>
    <w:rsid w:val="00492DC5"/>
    <w:rsid w:val="0049501E"/>
    <w:rsid w:val="00495A75"/>
    <w:rsid w:val="00495CAE"/>
    <w:rsid w:val="00496909"/>
    <w:rsid w:val="004A1BD5"/>
    <w:rsid w:val="004A365A"/>
    <w:rsid w:val="004A45E7"/>
    <w:rsid w:val="004A55A7"/>
    <w:rsid w:val="004A61E1"/>
    <w:rsid w:val="004A7FDB"/>
    <w:rsid w:val="004B1A75"/>
    <w:rsid w:val="004B20AE"/>
    <w:rsid w:val="004B2344"/>
    <w:rsid w:val="004B5797"/>
    <w:rsid w:val="004B5DDC"/>
    <w:rsid w:val="004B798E"/>
    <w:rsid w:val="004C2ABD"/>
    <w:rsid w:val="004C5F62"/>
    <w:rsid w:val="004D3C99"/>
    <w:rsid w:val="004D3E58"/>
    <w:rsid w:val="004D6746"/>
    <w:rsid w:val="004D767B"/>
    <w:rsid w:val="004E0DD5"/>
    <w:rsid w:val="004E0F32"/>
    <w:rsid w:val="004E23A1"/>
    <w:rsid w:val="004E493C"/>
    <w:rsid w:val="004E623E"/>
    <w:rsid w:val="004E7092"/>
    <w:rsid w:val="004E7ECE"/>
    <w:rsid w:val="004F4DB1"/>
    <w:rsid w:val="004F6F64"/>
    <w:rsid w:val="004F78AB"/>
    <w:rsid w:val="005004EC"/>
    <w:rsid w:val="00501A51"/>
    <w:rsid w:val="00506AAE"/>
    <w:rsid w:val="00510ADE"/>
    <w:rsid w:val="00517756"/>
    <w:rsid w:val="005202C6"/>
    <w:rsid w:val="00521BE9"/>
    <w:rsid w:val="00523C53"/>
    <w:rsid w:val="00523FC0"/>
    <w:rsid w:val="00527B8F"/>
    <w:rsid w:val="00530C67"/>
    <w:rsid w:val="0054134B"/>
    <w:rsid w:val="00542012"/>
    <w:rsid w:val="00543193"/>
    <w:rsid w:val="00543DF5"/>
    <w:rsid w:val="00545A61"/>
    <w:rsid w:val="00545EEC"/>
    <w:rsid w:val="00546C66"/>
    <w:rsid w:val="0055260D"/>
    <w:rsid w:val="00555422"/>
    <w:rsid w:val="00555810"/>
    <w:rsid w:val="00555B5E"/>
    <w:rsid w:val="0055677E"/>
    <w:rsid w:val="00561833"/>
    <w:rsid w:val="00562AF8"/>
    <w:rsid w:val="00562DCA"/>
    <w:rsid w:val="00563DB8"/>
    <w:rsid w:val="0056568F"/>
    <w:rsid w:val="005657A2"/>
    <w:rsid w:val="00574066"/>
    <w:rsid w:val="0057436C"/>
    <w:rsid w:val="00575DE3"/>
    <w:rsid w:val="005763BB"/>
    <w:rsid w:val="005818FC"/>
    <w:rsid w:val="00581F5E"/>
    <w:rsid w:val="00582151"/>
    <w:rsid w:val="00582578"/>
    <w:rsid w:val="0058621D"/>
    <w:rsid w:val="0059335B"/>
    <w:rsid w:val="005963FF"/>
    <w:rsid w:val="005A32B1"/>
    <w:rsid w:val="005A4CBE"/>
    <w:rsid w:val="005B04A8"/>
    <w:rsid w:val="005B1FD0"/>
    <w:rsid w:val="005B28AD"/>
    <w:rsid w:val="005B328D"/>
    <w:rsid w:val="005B3503"/>
    <w:rsid w:val="005B3EE7"/>
    <w:rsid w:val="005B4DCD"/>
    <w:rsid w:val="005B4E90"/>
    <w:rsid w:val="005B4FAD"/>
    <w:rsid w:val="005C276A"/>
    <w:rsid w:val="005C5B34"/>
    <w:rsid w:val="005C7080"/>
    <w:rsid w:val="005D0A9B"/>
    <w:rsid w:val="005D380C"/>
    <w:rsid w:val="005D6165"/>
    <w:rsid w:val="005D6E04"/>
    <w:rsid w:val="005D7A12"/>
    <w:rsid w:val="005E0956"/>
    <w:rsid w:val="005E53EE"/>
    <w:rsid w:val="005E67A2"/>
    <w:rsid w:val="005F0542"/>
    <w:rsid w:val="005F0F72"/>
    <w:rsid w:val="005F1C1F"/>
    <w:rsid w:val="005F346D"/>
    <w:rsid w:val="005F38FB"/>
    <w:rsid w:val="00600C43"/>
    <w:rsid w:val="006015A9"/>
    <w:rsid w:val="00602D3B"/>
    <w:rsid w:val="0060326F"/>
    <w:rsid w:val="006057AD"/>
    <w:rsid w:val="006064DC"/>
    <w:rsid w:val="00606EA1"/>
    <w:rsid w:val="006128F0"/>
    <w:rsid w:val="006134FC"/>
    <w:rsid w:val="00615664"/>
    <w:rsid w:val="006156B2"/>
    <w:rsid w:val="0061726B"/>
    <w:rsid w:val="00617B81"/>
    <w:rsid w:val="006205BF"/>
    <w:rsid w:val="0062387A"/>
    <w:rsid w:val="0062414D"/>
    <w:rsid w:val="00624B27"/>
    <w:rsid w:val="00624F42"/>
    <w:rsid w:val="006326D8"/>
    <w:rsid w:val="00632FC6"/>
    <w:rsid w:val="0063377D"/>
    <w:rsid w:val="006344BE"/>
    <w:rsid w:val="00634A66"/>
    <w:rsid w:val="00640336"/>
    <w:rsid w:val="00640FC9"/>
    <w:rsid w:val="006414D3"/>
    <w:rsid w:val="006432F2"/>
    <w:rsid w:val="0064435C"/>
    <w:rsid w:val="00644423"/>
    <w:rsid w:val="00645E9F"/>
    <w:rsid w:val="0065320F"/>
    <w:rsid w:val="00653D64"/>
    <w:rsid w:val="0065488D"/>
    <w:rsid w:val="00654E13"/>
    <w:rsid w:val="0065555C"/>
    <w:rsid w:val="00663801"/>
    <w:rsid w:val="00666893"/>
    <w:rsid w:val="00667489"/>
    <w:rsid w:val="00670D44"/>
    <w:rsid w:val="00673F4C"/>
    <w:rsid w:val="0067445B"/>
    <w:rsid w:val="00676AFC"/>
    <w:rsid w:val="006807CD"/>
    <w:rsid w:val="006814C4"/>
    <w:rsid w:val="00682D43"/>
    <w:rsid w:val="00685BAF"/>
    <w:rsid w:val="00690463"/>
    <w:rsid w:val="00690F1B"/>
    <w:rsid w:val="00693DE5"/>
    <w:rsid w:val="006A0D03"/>
    <w:rsid w:val="006A2D33"/>
    <w:rsid w:val="006A3AD0"/>
    <w:rsid w:val="006A41E9"/>
    <w:rsid w:val="006A55A2"/>
    <w:rsid w:val="006B12CB"/>
    <w:rsid w:val="006B2030"/>
    <w:rsid w:val="006B551A"/>
    <w:rsid w:val="006B5916"/>
    <w:rsid w:val="006C14F9"/>
    <w:rsid w:val="006C316B"/>
    <w:rsid w:val="006C4775"/>
    <w:rsid w:val="006C4F4A"/>
    <w:rsid w:val="006C5E80"/>
    <w:rsid w:val="006C622D"/>
    <w:rsid w:val="006C7CEE"/>
    <w:rsid w:val="006D075E"/>
    <w:rsid w:val="006D09DC"/>
    <w:rsid w:val="006D3509"/>
    <w:rsid w:val="006D7B8D"/>
    <w:rsid w:val="006D7C6E"/>
    <w:rsid w:val="006E15A2"/>
    <w:rsid w:val="006E2F95"/>
    <w:rsid w:val="006F148B"/>
    <w:rsid w:val="006F44A8"/>
    <w:rsid w:val="00700F93"/>
    <w:rsid w:val="00702EE1"/>
    <w:rsid w:val="00704E74"/>
    <w:rsid w:val="00705EAF"/>
    <w:rsid w:val="00707441"/>
    <w:rsid w:val="0070773E"/>
    <w:rsid w:val="00707D5F"/>
    <w:rsid w:val="007101CC"/>
    <w:rsid w:val="00714636"/>
    <w:rsid w:val="007150EA"/>
    <w:rsid w:val="00715C55"/>
    <w:rsid w:val="00717626"/>
    <w:rsid w:val="00724E3B"/>
    <w:rsid w:val="00725EEA"/>
    <w:rsid w:val="00726A57"/>
    <w:rsid w:val="00726CA7"/>
    <w:rsid w:val="007276B6"/>
    <w:rsid w:val="007309C3"/>
    <w:rsid w:val="00730CE9"/>
    <w:rsid w:val="0073373D"/>
    <w:rsid w:val="00735345"/>
    <w:rsid w:val="00736FB9"/>
    <w:rsid w:val="00741D36"/>
    <w:rsid w:val="007439DB"/>
    <w:rsid w:val="00745E05"/>
    <w:rsid w:val="00750833"/>
    <w:rsid w:val="007568D8"/>
    <w:rsid w:val="0075795D"/>
    <w:rsid w:val="00760491"/>
    <w:rsid w:val="00763236"/>
    <w:rsid w:val="00764FCE"/>
    <w:rsid w:val="00765316"/>
    <w:rsid w:val="00767806"/>
    <w:rsid w:val="007708C8"/>
    <w:rsid w:val="0077719D"/>
    <w:rsid w:val="0077776C"/>
    <w:rsid w:val="00780DF0"/>
    <w:rsid w:val="007810B7"/>
    <w:rsid w:val="00781797"/>
    <w:rsid w:val="00782F0F"/>
    <w:rsid w:val="0078538F"/>
    <w:rsid w:val="007853E8"/>
    <w:rsid w:val="00787482"/>
    <w:rsid w:val="00787AAC"/>
    <w:rsid w:val="007A286D"/>
    <w:rsid w:val="007A314D"/>
    <w:rsid w:val="007A38DF"/>
    <w:rsid w:val="007A69A6"/>
    <w:rsid w:val="007B00E5"/>
    <w:rsid w:val="007B0580"/>
    <w:rsid w:val="007B0F03"/>
    <w:rsid w:val="007B20CF"/>
    <w:rsid w:val="007B2499"/>
    <w:rsid w:val="007B72E1"/>
    <w:rsid w:val="007B783A"/>
    <w:rsid w:val="007C0781"/>
    <w:rsid w:val="007C1B95"/>
    <w:rsid w:val="007C2BA0"/>
    <w:rsid w:val="007C3DF3"/>
    <w:rsid w:val="007C3EF6"/>
    <w:rsid w:val="007C4EC4"/>
    <w:rsid w:val="007C796D"/>
    <w:rsid w:val="007D0287"/>
    <w:rsid w:val="007D14E9"/>
    <w:rsid w:val="007D22C2"/>
    <w:rsid w:val="007D47C8"/>
    <w:rsid w:val="007D73FB"/>
    <w:rsid w:val="007E2F2D"/>
    <w:rsid w:val="007E60B3"/>
    <w:rsid w:val="007F1433"/>
    <w:rsid w:val="007F1491"/>
    <w:rsid w:val="007F193D"/>
    <w:rsid w:val="007F2F03"/>
    <w:rsid w:val="007F4585"/>
    <w:rsid w:val="007F5F07"/>
    <w:rsid w:val="007F73B7"/>
    <w:rsid w:val="00800FE0"/>
    <w:rsid w:val="00805F73"/>
    <w:rsid w:val="008066AD"/>
    <w:rsid w:val="00806A68"/>
    <w:rsid w:val="008128A7"/>
    <w:rsid w:val="00814AF1"/>
    <w:rsid w:val="0081517F"/>
    <w:rsid w:val="00815370"/>
    <w:rsid w:val="00816BD1"/>
    <w:rsid w:val="0082153D"/>
    <w:rsid w:val="00822DE2"/>
    <w:rsid w:val="008255AA"/>
    <w:rsid w:val="00825F7D"/>
    <w:rsid w:val="00826CE8"/>
    <w:rsid w:val="00830FF3"/>
    <w:rsid w:val="008334BF"/>
    <w:rsid w:val="00834B8B"/>
    <w:rsid w:val="00835448"/>
    <w:rsid w:val="00836B8C"/>
    <w:rsid w:val="00840062"/>
    <w:rsid w:val="008410C5"/>
    <w:rsid w:val="00842DEE"/>
    <w:rsid w:val="00846C08"/>
    <w:rsid w:val="00852A5E"/>
    <w:rsid w:val="008530E7"/>
    <w:rsid w:val="00856BDB"/>
    <w:rsid w:val="00857675"/>
    <w:rsid w:val="0086157A"/>
    <w:rsid w:val="0087013A"/>
    <w:rsid w:val="0087280B"/>
    <w:rsid w:val="00872C48"/>
    <w:rsid w:val="008759B4"/>
    <w:rsid w:val="00875EC3"/>
    <w:rsid w:val="008763E7"/>
    <w:rsid w:val="008808C5"/>
    <w:rsid w:val="00881A7C"/>
    <w:rsid w:val="00883C78"/>
    <w:rsid w:val="00885159"/>
    <w:rsid w:val="00885214"/>
    <w:rsid w:val="0088633C"/>
    <w:rsid w:val="00887615"/>
    <w:rsid w:val="00890052"/>
    <w:rsid w:val="008947AE"/>
    <w:rsid w:val="00894E3A"/>
    <w:rsid w:val="00895A2F"/>
    <w:rsid w:val="00896EBD"/>
    <w:rsid w:val="00896F3E"/>
    <w:rsid w:val="008A5665"/>
    <w:rsid w:val="008B24A8"/>
    <w:rsid w:val="008B25E4"/>
    <w:rsid w:val="008B3394"/>
    <w:rsid w:val="008B3D78"/>
    <w:rsid w:val="008B4121"/>
    <w:rsid w:val="008C261B"/>
    <w:rsid w:val="008C44D7"/>
    <w:rsid w:val="008C4FCA"/>
    <w:rsid w:val="008C7882"/>
    <w:rsid w:val="008D179F"/>
    <w:rsid w:val="008D2261"/>
    <w:rsid w:val="008D3D5E"/>
    <w:rsid w:val="008D4B08"/>
    <w:rsid w:val="008D4C28"/>
    <w:rsid w:val="008D577B"/>
    <w:rsid w:val="008D7A98"/>
    <w:rsid w:val="008E17C4"/>
    <w:rsid w:val="008E45C4"/>
    <w:rsid w:val="008E64B1"/>
    <w:rsid w:val="008E64FA"/>
    <w:rsid w:val="008E74ED"/>
    <w:rsid w:val="008F1A5B"/>
    <w:rsid w:val="008F4DEF"/>
    <w:rsid w:val="008F7BD4"/>
    <w:rsid w:val="00900783"/>
    <w:rsid w:val="00903D0D"/>
    <w:rsid w:val="009048E1"/>
    <w:rsid w:val="0090598C"/>
    <w:rsid w:val="009071BB"/>
    <w:rsid w:val="0091005A"/>
    <w:rsid w:val="00913885"/>
    <w:rsid w:val="00915A4A"/>
    <w:rsid w:val="00915ABF"/>
    <w:rsid w:val="0092163A"/>
    <w:rsid w:val="00921CAD"/>
    <w:rsid w:val="00922465"/>
    <w:rsid w:val="00925814"/>
    <w:rsid w:val="00925D5E"/>
    <w:rsid w:val="009311ED"/>
    <w:rsid w:val="00931535"/>
    <w:rsid w:val="00931D41"/>
    <w:rsid w:val="00933D18"/>
    <w:rsid w:val="00941CBF"/>
    <w:rsid w:val="00942221"/>
    <w:rsid w:val="00950D76"/>
    <w:rsid w:val="00950FBB"/>
    <w:rsid w:val="00951118"/>
    <w:rsid w:val="0095122F"/>
    <w:rsid w:val="009528DF"/>
    <w:rsid w:val="00953349"/>
    <w:rsid w:val="00953E4C"/>
    <w:rsid w:val="00954C85"/>
    <w:rsid w:val="00954E0C"/>
    <w:rsid w:val="00957C20"/>
    <w:rsid w:val="00961156"/>
    <w:rsid w:val="00964F03"/>
    <w:rsid w:val="00966F1F"/>
    <w:rsid w:val="00967A97"/>
    <w:rsid w:val="00975676"/>
    <w:rsid w:val="00976467"/>
    <w:rsid w:val="00976D32"/>
    <w:rsid w:val="00981EA5"/>
    <w:rsid w:val="009844F7"/>
    <w:rsid w:val="009938F7"/>
    <w:rsid w:val="00995A7D"/>
    <w:rsid w:val="00996E49"/>
    <w:rsid w:val="009A05AA"/>
    <w:rsid w:val="009A2D5A"/>
    <w:rsid w:val="009A5BD0"/>
    <w:rsid w:val="009A6509"/>
    <w:rsid w:val="009A6E2F"/>
    <w:rsid w:val="009B2969"/>
    <w:rsid w:val="009B2C7E"/>
    <w:rsid w:val="009B4627"/>
    <w:rsid w:val="009B6DBD"/>
    <w:rsid w:val="009B7549"/>
    <w:rsid w:val="009C108A"/>
    <w:rsid w:val="009C2E47"/>
    <w:rsid w:val="009C4E03"/>
    <w:rsid w:val="009C6BFB"/>
    <w:rsid w:val="009D049B"/>
    <w:rsid w:val="009D0C05"/>
    <w:rsid w:val="009D7776"/>
    <w:rsid w:val="009E13B3"/>
    <w:rsid w:val="009E1DCF"/>
    <w:rsid w:val="009E2C00"/>
    <w:rsid w:val="009E49AD"/>
    <w:rsid w:val="009E4CC5"/>
    <w:rsid w:val="009E66FE"/>
    <w:rsid w:val="009E70F4"/>
    <w:rsid w:val="009E72A3"/>
    <w:rsid w:val="009F1AD2"/>
    <w:rsid w:val="009F44D2"/>
    <w:rsid w:val="00A00C78"/>
    <w:rsid w:val="00A02967"/>
    <w:rsid w:val="00A04230"/>
    <w:rsid w:val="00A0479E"/>
    <w:rsid w:val="00A07979"/>
    <w:rsid w:val="00A11755"/>
    <w:rsid w:val="00A207FB"/>
    <w:rsid w:val="00A24016"/>
    <w:rsid w:val="00A25AE0"/>
    <w:rsid w:val="00A265BF"/>
    <w:rsid w:val="00A26F44"/>
    <w:rsid w:val="00A2742E"/>
    <w:rsid w:val="00A331AF"/>
    <w:rsid w:val="00A33B1F"/>
    <w:rsid w:val="00A34FAB"/>
    <w:rsid w:val="00A35C8A"/>
    <w:rsid w:val="00A3646B"/>
    <w:rsid w:val="00A3722E"/>
    <w:rsid w:val="00A37DF4"/>
    <w:rsid w:val="00A42C43"/>
    <w:rsid w:val="00A4313D"/>
    <w:rsid w:val="00A441F0"/>
    <w:rsid w:val="00A46458"/>
    <w:rsid w:val="00A46D0A"/>
    <w:rsid w:val="00A50120"/>
    <w:rsid w:val="00A50FBB"/>
    <w:rsid w:val="00A55A4C"/>
    <w:rsid w:val="00A57549"/>
    <w:rsid w:val="00A60351"/>
    <w:rsid w:val="00A61C6D"/>
    <w:rsid w:val="00A62859"/>
    <w:rsid w:val="00A63015"/>
    <w:rsid w:val="00A6387B"/>
    <w:rsid w:val="00A65750"/>
    <w:rsid w:val="00A66254"/>
    <w:rsid w:val="00A678B4"/>
    <w:rsid w:val="00A704A3"/>
    <w:rsid w:val="00A72E8A"/>
    <w:rsid w:val="00A75E23"/>
    <w:rsid w:val="00A81D24"/>
    <w:rsid w:val="00A82AA0"/>
    <w:rsid w:val="00A82F8A"/>
    <w:rsid w:val="00A84622"/>
    <w:rsid w:val="00A84BF0"/>
    <w:rsid w:val="00A9226B"/>
    <w:rsid w:val="00A9575C"/>
    <w:rsid w:val="00A95B56"/>
    <w:rsid w:val="00A969AF"/>
    <w:rsid w:val="00A974AB"/>
    <w:rsid w:val="00AB111D"/>
    <w:rsid w:val="00AB130C"/>
    <w:rsid w:val="00AB1A2E"/>
    <w:rsid w:val="00AB31BB"/>
    <w:rsid w:val="00AB328A"/>
    <w:rsid w:val="00AB3B4D"/>
    <w:rsid w:val="00AB4918"/>
    <w:rsid w:val="00AB4BC8"/>
    <w:rsid w:val="00AB6BA7"/>
    <w:rsid w:val="00AB7BE8"/>
    <w:rsid w:val="00AC6C11"/>
    <w:rsid w:val="00AD0710"/>
    <w:rsid w:val="00AD4DB9"/>
    <w:rsid w:val="00AD63C0"/>
    <w:rsid w:val="00AE1E86"/>
    <w:rsid w:val="00AE35B2"/>
    <w:rsid w:val="00AE3A0B"/>
    <w:rsid w:val="00AE6AA0"/>
    <w:rsid w:val="00AF400F"/>
    <w:rsid w:val="00AF44DB"/>
    <w:rsid w:val="00B0062F"/>
    <w:rsid w:val="00B00CA4"/>
    <w:rsid w:val="00B072F5"/>
    <w:rsid w:val="00B075D6"/>
    <w:rsid w:val="00B10EAD"/>
    <w:rsid w:val="00B113B9"/>
    <w:rsid w:val="00B119A2"/>
    <w:rsid w:val="00B13B6D"/>
    <w:rsid w:val="00B177F2"/>
    <w:rsid w:val="00B201F1"/>
    <w:rsid w:val="00B20378"/>
    <w:rsid w:val="00B21A6E"/>
    <w:rsid w:val="00B2218E"/>
    <w:rsid w:val="00B2603F"/>
    <w:rsid w:val="00B304E7"/>
    <w:rsid w:val="00B30BF9"/>
    <w:rsid w:val="00B318B6"/>
    <w:rsid w:val="00B32159"/>
    <w:rsid w:val="00B3499B"/>
    <w:rsid w:val="00B41F47"/>
    <w:rsid w:val="00B436CD"/>
    <w:rsid w:val="00B44468"/>
    <w:rsid w:val="00B52CF9"/>
    <w:rsid w:val="00B551CE"/>
    <w:rsid w:val="00B56FA8"/>
    <w:rsid w:val="00B60AC9"/>
    <w:rsid w:val="00B67323"/>
    <w:rsid w:val="00B715F2"/>
    <w:rsid w:val="00B7187D"/>
    <w:rsid w:val="00B74071"/>
    <w:rsid w:val="00B7428E"/>
    <w:rsid w:val="00B745B3"/>
    <w:rsid w:val="00B74B67"/>
    <w:rsid w:val="00B75580"/>
    <w:rsid w:val="00B779AA"/>
    <w:rsid w:val="00B810F1"/>
    <w:rsid w:val="00B81C95"/>
    <w:rsid w:val="00B82330"/>
    <w:rsid w:val="00B82739"/>
    <w:rsid w:val="00B82ED4"/>
    <w:rsid w:val="00B8424F"/>
    <w:rsid w:val="00B86896"/>
    <w:rsid w:val="00B873D4"/>
    <w:rsid w:val="00B875A6"/>
    <w:rsid w:val="00B93E4C"/>
    <w:rsid w:val="00B94A1B"/>
    <w:rsid w:val="00B965F5"/>
    <w:rsid w:val="00BA5C89"/>
    <w:rsid w:val="00BB04EB"/>
    <w:rsid w:val="00BB2539"/>
    <w:rsid w:val="00BB4CE2"/>
    <w:rsid w:val="00BB5EF0"/>
    <w:rsid w:val="00BB6724"/>
    <w:rsid w:val="00BC0EFB"/>
    <w:rsid w:val="00BC2E39"/>
    <w:rsid w:val="00BC4992"/>
    <w:rsid w:val="00BC4B0D"/>
    <w:rsid w:val="00BD2364"/>
    <w:rsid w:val="00BD2666"/>
    <w:rsid w:val="00BD28E3"/>
    <w:rsid w:val="00BD722C"/>
    <w:rsid w:val="00BE117E"/>
    <w:rsid w:val="00BE3261"/>
    <w:rsid w:val="00BE555F"/>
    <w:rsid w:val="00BE740D"/>
    <w:rsid w:val="00BF00EF"/>
    <w:rsid w:val="00BF09A5"/>
    <w:rsid w:val="00BF1A5A"/>
    <w:rsid w:val="00BF58FC"/>
    <w:rsid w:val="00BF7A51"/>
    <w:rsid w:val="00C011D9"/>
    <w:rsid w:val="00C01F77"/>
    <w:rsid w:val="00C01FFC"/>
    <w:rsid w:val="00C05321"/>
    <w:rsid w:val="00C06AE4"/>
    <w:rsid w:val="00C114FF"/>
    <w:rsid w:val="00C11D49"/>
    <w:rsid w:val="00C14D82"/>
    <w:rsid w:val="00C14EC5"/>
    <w:rsid w:val="00C171A1"/>
    <w:rsid w:val="00C171A4"/>
    <w:rsid w:val="00C174A6"/>
    <w:rsid w:val="00C17F12"/>
    <w:rsid w:val="00C20734"/>
    <w:rsid w:val="00C21C1A"/>
    <w:rsid w:val="00C2325C"/>
    <w:rsid w:val="00C23318"/>
    <w:rsid w:val="00C237E9"/>
    <w:rsid w:val="00C25738"/>
    <w:rsid w:val="00C31DE6"/>
    <w:rsid w:val="00C32989"/>
    <w:rsid w:val="00C35939"/>
    <w:rsid w:val="00C3597E"/>
    <w:rsid w:val="00C35E36"/>
    <w:rsid w:val="00C360D5"/>
    <w:rsid w:val="00C36883"/>
    <w:rsid w:val="00C40928"/>
    <w:rsid w:val="00C40CFF"/>
    <w:rsid w:val="00C41A21"/>
    <w:rsid w:val="00C42697"/>
    <w:rsid w:val="00C43F01"/>
    <w:rsid w:val="00C47552"/>
    <w:rsid w:val="00C56381"/>
    <w:rsid w:val="00C569D1"/>
    <w:rsid w:val="00C56FF6"/>
    <w:rsid w:val="00C57A81"/>
    <w:rsid w:val="00C60193"/>
    <w:rsid w:val="00C634D4"/>
    <w:rsid w:val="00C63AA5"/>
    <w:rsid w:val="00C65071"/>
    <w:rsid w:val="00C6727C"/>
    <w:rsid w:val="00C6744C"/>
    <w:rsid w:val="00C67A0F"/>
    <w:rsid w:val="00C73134"/>
    <w:rsid w:val="00C73F6D"/>
    <w:rsid w:val="00C74F6E"/>
    <w:rsid w:val="00C77FA4"/>
    <w:rsid w:val="00C77FFA"/>
    <w:rsid w:val="00C80401"/>
    <w:rsid w:val="00C81597"/>
    <w:rsid w:val="00C81B04"/>
    <w:rsid w:val="00C81C97"/>
    <w:rsid w:val="00C828CF"/>
    <w:rsid w:val="00C840C2"/>
    <w:rsid w:val="00C84101"/>
    <w:rsid w:val="00C8535F"/>
    <w:rsid w:val="00C863E8"/>
    <w:rsid w:val="00C90A18"/>
    <w:rsid w:val="00C90EDA"/>
    <w:rsid w:val="00C959E7"/>
    <w:rsid w:val="00CA39FC"/>
    <w:rsid w:val="00CA5DF1"/>
    <w:rsid w:val="00CB1FF0"/>
    <w:rsid w:val="00CB2D66"/>
    <w:rsid w:val="00CB409F"/>
    <w:rsid w:val="00CC1E65"/>
    <w:rsid w:val="00CC567A"/>
    <w:rsid w:val="00CD4059"/>
    <w:rsid w:val="00CD4E5A"/>
    <w:rsid w:val="00CD6AFD"/>
    <w:rsid w:val="00CD7977"/>
    <w:rsid w:val="00CE03CE"/>
    <w:rsid w:val="00CE0F5D"/>
    <w:rsid w:val="00CE1758"/>
    <w:rsid w:val="00CE1A6A"/>
    <w:rsid w:val="00CF0DFF"/>
    <w:rsid w:val="00D028A9"/>
    <w:rsid w:val="00D029FF"/>
    <w:rsid w:val="00D0359D"/>
    <w:rsid w:val="00D04DED"/>
    <w:rsid w:val="00D1089A"/>
    <w:rsid w:val="00D116BD"/>
    <w:rsid w:val="00D11BDE"/>
    <w:rsid w:val="00D12EEF"/>
    <w:rsid w:val="00D13BF5"/>
    <w:rsid w:val="00D15C70"/>
    <w:rsid w:val="00D2001A"/>
    <w:rsid w:val="00D20684"/>
    <w:rsid w:val="00D223E7"/>
    <w:rsid w:val="00D235A2"/>
    <w:rsid w:val="00D26B62"/>
    <w:rsid w:val="00D32624"/>
    <w:rsid w:val="00D32AB9"/>
    <w:rsid w:val="00D3447C"/>
    <w:rsid w:val="00D3691A"/>
    <w:rsid w:val="00D377E2"/>
    <w:rsid w:val="00D37845"/>
    <w:rsid w:val="00D403E9"/>
    <w:rsid w:val="00D42DCB"/>
    <w:rsid w:val="00D45482"/>
    <w:rsid w:val="00D46DF2"/>
    <w:rsid w:val="00D47674"/>
    <w:rsid w:val="00D47C2E"/>
    <w:rsid w:val="00D50D6D"/>
    <w:rsid w:val="00D5338C"/>
    <w:rsid w:val="00D5481C"/>
    <w:rsid w:val="00D606B2"/>
    <w:rsid w:val="00D625A7"/>
    <w:rsid w:val="00D63E07"/>
    <w:rsid w:val="00D64074"/>
    <w:rsid w:val="00D65777"/>
    <w:rsid w:val="00D66C62"/>
    <w:rsid w:val="00D70CAF"/>
    <w:rsid w:val="00D728A0"/>
    <w:rsid w:val="00D76F7A"/>
    <w:rsid w:val="00D7743E"/>
    <w:rsid w:val="00D817E0"/>
    <w:rsid w:val="00D83661"/>
    <w:rsid w:val="00D9216A"/>
    <w:rsid w:val="00D97E7D"/>
    <w:rsid w:val="00DA174E"/>
    <w:rsid w:val="00DA7107"/>
    <w:rsid w:val="00DB03B8"/>
    <w:rsid w:val="00DB3439"/>
    <w:rsid w:val="00DB3618"/>
    <w:rsid w:val="00DB3D18"/>
    <w:rsid w:val="00DB468A"/>
    <w:rsid w:val="00DB5531"/>
    <w:rsid w:val="00DB63A9"/>
    <w:rsid w:val="00DB685A"/>
    <w:rsid w:val="00DC1EEE"/>
    <w:rsid w:val="00DC2946"/>
    <w:rsid w:val="00DC40DF"/>
    <w:rsid w:val="00DC48F5"/>
    <w:rsid w:val="00DC550F"/>
    <w:rsid w:val="00DC64FD"/>
    <w:rsid w:val="00DC67F2"/>
    <w:rsid w:val="00DC7DC4"/>
    <w:rsid w:val="00DD53C3"/>
    <w:rsid w:val="00DD577D"/>
    <w:rsid w:val="00DE0362"/>
    <w:rsid w:val="00DE127F"/>
    <w:rsid w:val="00DE25A4"/>
    <w:rsid w:val="00DE2FC0"/>
    <w:rsid w:val="00DE424A"/>
    <w:rsid w:val="00DE4419"/>
    <w:rsid w:val="00DE58E8"/>
    <w:rsid w:val="00DE67C4"/>
    <w:rsid w:val="00DE6834"/>
    <w:rsid w:val="00DF061D"/>
    <w:rsid w:val="00DF0ACA"/>
    <w:rsid w:val="00DF2245"/>
    <w:rsid w:val="00DF4CE9"/>
    <w:rsid w:val="00DF77CF"/>
    <w:rsid w:val="00E026E8"/>
    <w:rsid w:val="00E039C2"/>
    <w:rsid w:val="00E060F7"/>
    <w:rsid w:val="00E06692"/>
    <w:rsid w:val="00E14C47"/>
    <w:rsid w:val="00E170EA"/>
    <w:rsid w:val="00E22698"/>
    <w:rsid w:val="00E25088"/>
    <w:rsid w:val="00E25B7C"/>
    <w:rsid w:val="00E3076B"/>
    <w:rsid w:val="00E30C9D"/>
    <w:rsid w:val="00E31341"/>
    <w:rsid w:val="00E31DB6"/>
    <w:rsid w:val="00E33224"/>
    <w:rsid w:val="00E3725B"/>
    <w:rsid w:val="00E434D1"/>
    <w:rsid w:val="00E478A6"/>
    <w:rsid w:val="00E47DE4"/>
    <w:rsid w:val="00E50142"/>
    <w:rsid w:val="00E50494"/>
    <w:rsid w:val="00E51240"/>
    <w:rsid w:val="00E54031"/>
    <w:rsid w:val="00E5412C"/>
    <w:rsid w:val="00E556B7"/>
    <w:rsid w:val="00E56CBB"/>
    <w:rsid w:val="00E573D9"/>
    <w:rsid w:val="00E61950"/>
    <w:rsid w:val="00E61E51"/>
    <w:rsid w:val="00E6552A"/>
    <w:rsid w:val="00E65793"/>
    <w:rsid w:val="00E6672A"/>
    <w:rsid w:val="00E6707D"/>
    <w:rsid w:val="00E70337"/>
    <w:rsid w:val="00E70E7C"/>
    <w:rsid w:val="00E71073"/>
    <w:rsid w:val="00E71313"/>
    <w:rsid w:val="00E72606"/>
    <w:rsid w:val="00E73C3E"/>
    <w:rsid w:val="00E74050"/>
    <w:rsid w:val="00E75613"/>
    <w:rsid w:val="00E81B09"/>
    <w:rsid w:val="00E82496"/>
    <w:rsid w:val="00E834CD"/>
    <w:rsid w:val="00E846DC"/>
    <w:rsid w:val="00E84E9D"/>
    <w:rsid w:val="00E859BB"/>
    <w:rsid w:val="00E86CEE"/>
    <w:rsid w:val="00E905FA"/>
    <w:rsid w:val="00E917DC"/>
    <w:rsid w:val="00E931AF"/>
    <w:rsid w:val="00E935AF"/>
    <w:rsid w:val="00E96E1C"/>
    <w:rsid w:val="00EA0E54"/>
    <w:rsid w:val="00EA610C"/>
    <w:rsid w:val="00EA7002"/>
    <w:rsid w:val="00EB051F"/>
    <w:rsid w:val="00EB0E20"/>
    <w:rsid w:val="00EB1A80"/>
    <w:rsid w:val="00EB457B"/>
    <w:rsid w:val="00EB51F2"/>
    <w:rsid w:val="00EC2B9D"/>
    <w:rsid w:val="00EC47C4"/>
    <w:rsid w:val="00EC4F3A"/>
    <w:rsid w:val="00EC5E74"/>
    <w:rsid w:val="00EC72E7"/>
    <w:rsid w:val="00ED0E73"/>
    <w:rsid w:val="00ED468F"/>
    <w:rsid w:val="00ED594D"/>
    <w:rsid w:val="00ED7571"/>
    <w:rsid w:val="00EE321E"/>
    <w:rsid w:val="00EE36E1"/>
    <w:rsid w:val="00EE5EA2"/>
    <w:rsid w:val="00EE6228"/>
    <w:rsid w:val="00EE7AC7"/>
    <w:rsid w:val="00EE7B3F"/>
    <w:rsid w:val="00EF07E5"/>
    <w:rsid w:val="00EF3A8A"/>
    <w:rsid w:val="00F0054D"/>
    <w:rsid w:val="00F02467"/>
    <w:rsid w:val="00F04D0E"/>
    <w:rsid w:val="00F05EAD"/>
    <w:rsid w:val="00F064CE"/>
    <w:rsid w:val="00F10E1B"/>
    <w:rsid w:val="00F110A9"/>
    <w:rsid w:val="00F12214"/>
    <w:rsid w:val="00F12565"/>
    <w:rsid w:val="00F131A9"/>
    <w:rsid w:val="00F144BE"/>
    <w:rsid w:val="00F14ACA"/>
    <w:rsid w:val="00F15FE4"/>
    <w:rsid w:val="00F17A0C"/>
    <w:rsid w:val="00F23927"/>
    <w:rsid w:val="00F2450E"/>
    <w:rsid w:val="00F26A05"/>
    <w:rsid w:val="00F307CE"/>
    <w:rsid w:val="00F343C8"/>
    <w:rsid w:val="00F354C5"/>
    <w:rsid w:val="00F37108"/>
    <w:rsid w:val="00F40449"/>
    <w:rsid w:val="00F441E0"/>
    <w:rsid w:val="00F45B8E"/>
    <w:rsid w:val="00F47BAA"/>
    <w:rsid w:val="00F47CBA"/>
    <w:rsid w:val="00F51377"/>
    <w:rsid w:val="00F520FE"/>
    <w:rsid w:val="00F52EAB"/>
    <w:rsid w:val="00F55A04"/>
    <w:rsid w:val="00F602F7"/>
    <w:rsid w:val="00F61A31"/>
    <w:rsid w:val="00F66D8F"/>
    <w:rsid w:val="00F66F00"/>
    <w:rsid w:val="00F67A2D"/>
    <w:rsid w:val="00F70A1B"/>
    <w:rsid w:val="00F72839"/>
    <w:rsid w:val="00F72864"/>
    <w:rsid w:val="00F72FDF"/>
    <w:rsid w:val="00F75960"/>
    <w:rsid w:val="00F75F9C"/>
    <w:rsid w:val="00F82098"/>
    <w:rsid w:val="00F82526"/>
    <w:rsid w:val="00F82B7C"/>
    <w:rsid w:val="00F82CC5"/>
    <w:rsid w:val="00F83E12"/>
    <w:rsid w:val="00F84672"/>
    <w:rsid w:val="00F84802"/>
    <w:rsid w:val="00F95A8C"/>
    <w:rsid w:val="00F95DE3"/>
    <w:rsid w:val="00FA06FD"/>
    <w:rsid w:val="00FA11F0"/>
    <w:rsid w:val="00FA1449"/>
    <w:rsid w:val="00FA4690"/>
    <w:rsid w:val="00FA515B"/>
    <w:rsid w:val="00FA535C"/>
    <w:rsid w:val="00FA6B90"/>
    <w:rsid w:val="00FA70F9"/>
    <w:rsid w:val="00FA74CB"/>
    <w:rsid w:val="00FB207A"/>
    <w:rsid w:val="00FB2886"/>
    <w:rsid w:val="00FB466E"/>
    <w:rsid w:val="00FB6575"/>
    <w:rsid w:val="00FC02F3"/>
    <w:rsid w:val="00FC6499"/>
    <w:rsid w:val="00FC752C"/>
    <w:rsid w:val="00FD0492"/>
    <w:rsid w:val="00FD13EC"/>
    <w:rsid w:val="00FD1E45"/>
    <w:rsid w:val="00FD4DA8"/>
    <w:rsid w:val="00FD4EEF"/>
    <w:rsid w:val="00FD5461"/>
    <w:rsid w:val="00FD56D4"/>
    <w:rsid w:val="00FD57B8"/>
    <w:rsid w:val="00FD6BDB"/>
    <w:rsid w:val="00FD6F00"/>
    <w:rsid w:val="00FD7B98"/>
    <w:rsid w:val="00FD7EE2"/>
    <w:rsid w:val="00FE30C0"/>
    <w:rsid w:val="00FE6E76"/>
    <w:rsid w:val="00FF120C"/>
    <w:rsid w:val="00FF18D2"/>
    <w:rsid w:val="00FF22F5"/>
    <w:rsid w:val="00FF27B0"/>
    <w:rsid w:val="00FF4664"/>
    <w:rsid w:val="00FF5872"/>
    <w:rsid w:val="00FF7368"/>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6496B"/>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hr-HR" w:eastAsia="en-GB" w:bidi="ar-SA"/>
    </w:rPr>
  </w:style>
  <w:style w:type="character" w:customStyle="1" w:styleId="NormalAgencyChar">
    <w:name w:val="Normal (Agency) Char"/>
    <w:link w:val="NormalAgency"/>
    <w:rsid w:val="00FF4664"/>
    <w:rPr>
      <w:rFonts w:ascii="Verdana" w:eastAsia="Verdana" w:hAnsi="Verdana" w:cs="Verdana"/>
      <w:sz w:val="18"/>
      <w:szCs w:val="18"/>
      <w:lang w:val="hr-HR"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hr-HR"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hr-HR"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hr-HR"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clear" w:pos="567"/>
        <w:tab w:val="left" w:pos="0"/>
      </w:tabs>
      <w:spacing w:line="240" w:lineRule="auto"/>
      <w:ind w:left="567" w:hanging="567"/>
    </w:pPr>
    <w:rPr>
      <w:b/>
      <w:szCs w:val="22"/>
    </w:rPr>
  </w:style>
  <w:style w:type="paragraph" w:customStyle="1" w:styleId="Style2">
    <w:name w:val="Style2"/>
    <w:basedOn w:val="Normal"/>
    <w:qFormat/>
    <w:rsid w:val="00B13B6D"/>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paragraph" w:customStyle="1" w:styleId="t-9-8-bez-uvl">
    <w:name w:val="t-9-8-bez-uvl"/>
    <w:basedOn w:val="Normal"/>
    <w:rsid w:val="00A62859"/>
    <w:pPr>
      <w:tabs>
        <w:tab w:val="clear" w:pos="567"/>
      </w:tabs>
      <w:spacing w:before="100" w:beforeAutospacing="1" w:after="100" w:afterAutospacing="1" w:line="240" w:lineRule="auto"/>
    </w:pPr>
    <w:rPr>
      <w:sz w:val="24"/>
      <w:szCs w:val="24"/>
      <w:lang w:eastAsia="hr-HR"/>
    </w:rPr>
  </w:style>
  <w:style w:type="paragraph" w:customStyle="1" w:styleId="CM1">
    <w:name w:val="CM1"/>
    <w:basedOn w:val="Default"/>
    <w:next w:val="Default"/>
    <w:uiPriority w:val="99"/>
    <w:rsid w:val="00DB03B8"/>
    <w:rPr>
      <w:rFonts w:cs="Times New Roman"/>
      <w:color w:val="auto"/>
      <w:lang w:eastAsia="en-GB"/>
    </w:rPr>
  </w:style>
  <w:style w:type="paragraph" w:customStyle="1" w:styleId="CM3">
    <w:name w:val="CM3"/>
    <w:basedOn w:val="Default"/>
    <w:next w:val="Default"/>
    <w:uiPriority w:val="99"/>
    <w:rsid w:val="00DB03B8"/>
    <w:rPr>
      <w:rFonts w:cs="Times New Roman"/>
      <w:color w:val="auto"/>
      <w:lang w:eastAsia="en-GB"/>
    </w:rPr>
  </w:style>
  <w:style w:type="paragraph" w:customStyle="1" w:styleId="CM4">
    <w:name w:val="CM4"/>
    <w:basedOn w:val="Default"/>
    <w:next w:val="Default"/>
    <w:uiPriority w:val="99"/>
    <w:rsid w:val="00DB03B8"/>
    <w:rPr>
      <w:rFonts w:cs="Times New Roman"/>
      <w:color w:val="auto"/>
      <w:lang w:eastAsia="en-GB"/>
    </w:rPr>
  </w:style>
  <w:style w:type="character" w:customStyle="1" w:styleId="UnresolvedMention1">
    <w:name w:val="Unresolved Mention1"/>
    <w:basedOn w:val="DefaultParagraphFont"/>
    <w:rsid w:val="00C14EC5"/>
    <w:rPr>
      <w:color w:val="605E5C"/>
      <w:shd w:val="clear" w:color="auto" w:fill="E1DFDD"/>
    </w:rPr>
  </w:style>
  <w:style w:type="character" w:customStyle="1" w:styleId="Nerijeenospominjanje1">
    <w:name w:val="Neriješeno spominjanje1"/>
    <w:basedOn w:val="DefaultParagraphFont"/>
    <w:rsid w:val="00726CA7"/>
    <w:rPr>
      <w:color w:val="605E5C"/>
      <w:shd w:val="clear" w:color="auto" w:fill="E1DFDD"/>
    </w:rPr>
  </w:style>
  <w:style w:type="paragraph" w:styleId="NormalIndent">
    <w:name w:val="Normal Indent"/>
    <w:basedOn w:val="Normal"/>
    <w:uiPriority w:val="99"/>
    <w:rsid w:val="00DD577D"/>
    <w:pPr>
      <w:tabs>
        <w:tab w:val="clear" w:pos="567"/>
        <w:tab w:val="left" w:pos="720"/>
      </w:tabs>
      <w:spacing w:before="240" w:after="240" w:line="240" w:lineRule="auto"/>
      <w:ind w:left="720"/>
    </w:pPr>
    <w:rPr>
      <w:rFonts w:ascii="Arial" w:hAnsi="Arial"/>
      <w:sz w:val="24"/>
      <w:lang w:val="de-DE" w:eastAsia="hu-HU"/>
    </w:rPr>
  </w:style>
  <w:style w:type="paragraph" w:customStyle="1" w:styleId="StandardohneAbstand">
    <w:name w:val="Standard ohne Abstand"/>
    <w:basedOn w:val="Normal"/>
    <w:rsid w:val="00FA535C"/>
    <w:pPr>
      <w:tabs>
        <w:tab w:val="clear" w:pos="567"/>
        <w:tab w:val="left" w:pos="720"/>
      </w:tabs>
      <w:spacing w:line="240" w:lineRule="auto"/>
    </w:pPr>
    <w:rPr>
      <w:rFonts w:ascii="Arial" w:hAnsi="Arial"/>
      <w:lang w:val="en-GB" w:eastAsia="de-DE"/>
    </w:rPr>
  </w:style>
  <w:style w:type="character" w:customStyle="1" w:styleId="UnresolvedMention2">
    <w:name w:val="Unresolved Mention2"/>
    <w:basedOn w:val="DefaultParagraphFont"/>
    <w:rsid w:val="00A3646B"/>
    <w:rPr>
      <w:color w:val="605E5C"/>
      <w:shd w:val="clear" w:color="auto" w:fill="E1DFDD"/>
    </w:rPr>
  </w:style>
  <w:style w:type="character" w:customStyle="1" w:styleId="y2iqfc">
    <w:name w:val="y2iqfc"/>
    <w:basedOn w:val="DefaultParagraphFont"/>
    <w:rsid w:val="000E3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79462">
      <w:bodyDiv w:val="1"/>
      <w:marLeft w:val="0"/>
      <w:marRight w:val="0"/>
      <w:marTop w:val="0"/>
      <w:marBottom w:val="0"/>
      <w:divBdr>
        <w:top w:val="none" w:sz="0" w:space="0" w:color="auto"/>
        <w:left w:val="none" w:sz="0" w:space="0" w:color="auto"/>
        <w:bottom w:val="none" w:sz="0" w:space="0" w:color="auto"/>
        <w:right w:val="none" w:sz="0" w:space="0" w:color="auto"/>
      </w:divBdr>
    </w:div>
    <w:div w:id="385682778">
      <w:bodyDiv w:val="1"/>
      <w:marLeft w:val="0"/>
      <w:marRight w:val="0"/>
      <w:marTop w:val="0"/>
      <w:marBottom w:val="0"/>
      <w:divBdr>
        <w:top w:val="none" w:sz="0" w:space="0" w:color="auto"/>
        <w:left w:val="none" w:sz="0" w:space="0" w:color="auto"/>
        <w:bottom w:val="none" w:sz="0" w:space="0" w:color="auto"/>
        <w:right w:val="none" w:sz="0" w:space="0" w:color="auto"/>
      </w:divBdr>
    </w:div>
    <w:div w:id="505562332">
      <w:bodyDiv w:val="1"/>
      <w:marLeft w:val="0"/>
      <w:marRight w:val="0"/>
      <w:marTop w:val="0"/>
      <w:marBottom w:val="0"/>
      <w:divBdr>
        <w:top w:val="none" w:sz="0" w:space="0" w:color="auto"/>
        <w:left w:val="none" w:sz="0" w:space="0" w:color="auto"/>
        <w:bottom w:val="none" w:sz="0" w:space="0" w:color="auto"/>
        <w:right w:val="none" w:sz="0" w:space="0" w:color="auto"/>
      </w:divBdr>
    </w:div>
    <w:div w:id="552811686">
      <w:bodyDiv w:val="1"/>
      <w:marLeft w:val="0"/>
      <w:marRight w:val="0"/>
      <w:marTop w:val="0"/>
      <w:marBottom w:val="0"/>
      <w:divBdr>
        <w:top w:val="none" w:sz="0" w:space="0" w:color="auto"/>
        <w:left w:val="none" w:sz="0" w:space="0" w:color="auto"/>
        <w:bottom w:val="none" w:sz="0" w:space="0" w:color="auto"/>
        <w:right w:val="none" w:sz="0" w:space="0" w:color="auto"/>
      </w:divBdr>
    </w:div>
    <w:div w:id="576789292">
      <w:bodyDiv w:val="1"/>
      <w:marLeft w:val="0"/>
      <w:marRight w:val="0"/>
      <w:marTop w:val="0"/>
      <w:marBottom w:val="0"/>
      <w:divBdr>
        <w:top w:val="none" w:sz="0" w:space="0" w:color="auto"/>
        <w:left w:val="none" w:sz="0" w:space="0" w:color="auto"/>
        <w:bottom w:val="none" w:sz="0" w:space="0" w:color="auto"/>
        <w:right w:val="none" w:sz="0" w:space="0" w:color="auto"/>
      </w:divBdr>
    </w:div>
    <w:div w:id="681323938">
      <w:bodyDiv w:val="1"/>
      <w:marLeft w:val="0"/>
      <w:marRight w:val="0"/>
      <w:marTop w:val="0"/>
      <w:marBottom w:val="0"/>
      <w:divBdr>
        <w:top w:val="none" w:sz="0" w:space="0" w:color="auto"/>
        <w:left w:val="none" w:sz="0" w:space="0" w:color="auto"/>
        <w:bottom w:val="none" w:sz="0" w:space="0" w:color="auto"/>
        <w:right w:val="none" w:sz="0" w:space="0" w:color="auto"/>
      </w:divBdr>
    </w:div>
    <w:div w:id="713390303">
      <w:bodyDiv w:val="1"/>
      <w:marLeft w:val="0"/>
      <w:marRight w:val="0"/>
      <w:marTop w:val="0"/>
      <w:marBottom w:val="0"/>
      <w:divBdr>
        <w:top w:val="none" w:sz="0" w:space="0" w:color="auto"/>
        <w:left w:val="none" w:sz="0" w:space="0" w:color="auto"/>
        <w:bottom w:val="none" w:sz="0" w:space="0" w:color="auto"/>
        <w:right w:val="none" w:sz="0" w:space="0" w:color="auto"/>
      </w:divBdr>
    </w:div>
    <w:div w:id="819886465">
      <w:bodyDiv w:val="1"/>
      <w:marLeft w:val="0"/>
      <w:marRight w:val="0"/>
      <w:marTop w:val="0"/>
      <w:marBottom w:val="0"/>
      <w:divBdr>
        <w:top w:val="none" w:sz="0" w:space="0" w:color="auto"/>
        <w:left w:val="none" w:sz="0" w:space="0" w:color="auto"/>
        <w:bottom w:val="none" w:sz="0" w:space="0" w:color="auto"/>
        <w:right w:val="none" w:sz="0" w:space="0" w:color="auto"/>
      </w:divBdr>
    </w:div>
    <w:div w:id="1085766958">
      <w:bodyDiv w:val="1"/>
      <w:marLeft w:val="0"/>
      <w:marRight w:val="0"/>
      <w:marTop w:val="0"/>
      <w:marBottom w:val="0"/>
      <w:divBdr>
        <w:top w:val="none" w:sz="0" w:space="0" w:color="auto"/>
        <w:left w:val="none" w:sz="0" w:space="0" w:color="auto"/>
        <w:bottom w:val="none" w:sz="0" w:space="0" w:color="auto"/>
        <w:right w:val="none" w:sz="0" w:space="0" w:color="auto"/>
      </w:divBdr>
    </w:div>
    <w:div w:id="1123227403">
      <w:bodyDiv w:val="1"/>
      <w:marLeft w:val="0"/>
      <w:marRight w:val="0"/>
      <w:marTop w:val="0"/>
      <w:marBottom w:val="0"/>
      <w:divBdr>
        <w:top w:val="none" w:sz="0" w:space="0" w:color="auto"/>
        <w:left w:val="none" w:sz="0" w:space="0" w:color="auto"/>
        <w:bottom w:val="none" w:sz="0" w:space="0" w:color="auto"/>
        <w:right w:val="none" w:sz="0" w:space="0" w:color="auto"/>
      </w:divBdr>
    </w:div>
    <w:div w:id="1990863334">
      <w:bodyDiv w:val="1"/>
      <w:marLeft w:val="0"/>
      <w:marRight w:val="0"/>
      <w:marTop w:val="0"/>
      <w:marBottom w:val="0"/>
      <w:divBdr>
        <w:top w:val="none" w:sz="0" w:space="0" w:color="auto"/>
        <w:left w:val="none" w:sz="0" w:space="0" w:color="auto"/>
        <w:bottom w:val="none" w:sz="0" w:space="0" w:color="auto"/>
        <w:right w:val="none" w:sz="0" w:space="0" w:color="auto"/>
      </w:divBdr>
    </w:div>
    <w:div w:id="2017422000">
      <w:bodyDiv w:val="1"/>
      <w:marLeft w:val="0"/>
      <w:marRight w:val="0"/>
      <w:marTop w:val="0"/>
      <w:marBottom w:val="0"/>
      <w:divBdr>
        <w:top w:val="none" w:sz="0" w:space="0" w:color="auto"/>
        <w:left w:val="none" w:sz="0" w:space="0" w:color="auto"/>
        <w:bottom w:val="none" w:sz="0" w:space="0" w:color="auto"/>
        <w:right w:val="none" w:sz="0" w:space="0" w:color="auto"/>
      </w:divBdr>
    </w:div>
    <w:div w:id="2024699802">
      <w:bodyDiv w:val="1"/>
      <w:marLeft w:val="0"/>
      <w:marRight w:val="0"/>
      <w:marTop w:val="0"/>
      <w:marBottom w:val="0"/>
      <w:divBdr>
        <w:top w:val="none" w:sz="0" w:space="0" w:color="auto"/>
        <w:left w:val="none" w:sz="0" w:space="0" w:color="auto"/>
        <w:bottom w:val="none" w:sz="0" w:space="0" w:color="auto"/>
        <w:right w:val="none" w:sz="0" w:space="0" w:color="auto"/>
      </w:divBdr>
    </w:div>
    <w:div w:id="2132045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5.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edicines.health.europa.eu/veterinary/hr" TargetMode="External"/><Relationship Id="rId20" Type="http://schemas.openxmlformats.org/officeDocument/2006/relationships/hyperlink" Target="http://www.farmakovigilancija.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PV.HRV@elancoah.com"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medicines.health.europa.eu/veterinary/h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4.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x9zr xmlns="c331c69d-ed12-469c-9bcc-0b9f6d1f488b" xsi:nil="true"/>
    <TaxCatchAll xmlns="829386fc-8b83-412d-9c22-234984d60fb9" xsi:nil="true"/>
    <lcf76f155ced4ddcb4097134ff3c332f xmlns="c331c69d-ed12-469c-9bcc-0b9f6d1f488b">
      <Terms xmlns="http://schemas.microsoft.com/office/infopath/2007/PartnerControls"/>
    </lcf76f155ced4ddcb4097134ff3c332f>
    <Note xmlns="c331c69d-ed12-469c-9bcc-0b9f6d1f48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E20DFD7E4F24EB6978DB77E30EE02" ma:contentTypeVersion="30" ma:contentTypeDescription="Create a new document." ma:contentTypeScope="" ma:versionID="c4c6570845741e92a4922e8e79b47666">
  <xsd:schema xmlns:xsd="http://www.w3.org/2001/XMLSchema" xmlns:xs="http://www.w3.org/2001/XMLSchema" xmlns:p="http://schemas.microsoft.com/office/2006/metadata/properties" xmlns:ns2="c331c69d-ed12-469c-9bcc-0b9f6d1f488b" xmlns:ns3="829386fc-8b83-412d-9c22-234984d60fb9" targetNamespace="http://schemas.microsoft.com/office/2006/metadata/properties" ma:root="true" ma:fieldsID="f0ce5279d380414895f5d4e0ca7b435b" ns2:_="" ns3:_="">
    <xsd:import namespace="c331c69d-ed12-469c-9bcc-0b9f6d1f488b"/>
    <xsd:import namespace="829386fc-8b83-412d-9c22-234984d60f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x9zr" minOccurs="0"/>
                <xsd:element ref="ns2:acb5b925-81f2-44cc-bdc1-aa18cea14013CountryOrRegion" minOccurs="0"/>
                <xsd:element ref="ns2:acb5b925-81f2-44cc-bdc1-aa18cea14013State" minOccurs="0"/>
                <xsd:element ref="ns2:acb5b925-81f2-44cc-bdc1-aa18cea14013City" minOccurs="0"/>
                <xsd:element ref="ns2:acb5b925-81f2-44cc-bdc1-aa18cea14013PostalCode" minOccurs="0"/>
                <xsd:element ref="ns2:acb5b925-81f2-44cc-bdc1-aa18cea14013Street" minOccurs="0"/>
                <xsd:element ref="ns2:acb5b925-81f2-44cc-bdc1-aa18cea14013GeoLoc" minOccurs="0"/>
                <xsd:element ref="ns2:acb5b925-81f2-44cc-bdc1-aa18cea14013DispName"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TaxCatchAll" minOccurs="0"/>
                <xsd:element ref="ns2:lcf76f155ced4ddcb4097134ff3c332f" minOccurs="0"/>
                <xsd:element ref="ns2:Not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1c69d-ed12-469c-9bcc-0b9f6d1f4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x9zr" ma:index="12" nillable="true" ma:displayName="Lokacija" ma:hidden="true" ma:internalName="x9zr" ma:readOnly="false">
      <xsd:simpleType>
        <xsd:restriction base="dms:Unknown"/>
      </xsd:simpleType>
    </xsd:element>
    <xsd:element name="acb5b925-81f2-44cc-bdc1-aa18cea14013CountryOrRegion" ma:index="13" nillable="true" ma:displayName="Lokacija: država/regija" ma:hidden="true" ma:internalName="CountryOrRegion" ma:readOnly="true">
      <xsd:simpleType>
        <xsd:restriction base="dms:Text"/>
      </xsd:simpleType>
    </xsd:element>
    <xsd:element name="acb5b925-81f2-44cc-bdc1-aa18cea14013State" ma:index="14" nillable="true" ma:displayName="Lokacija: država" ma:hidden="true" ma:internalName="State" ma:readOnly="true">
      <xsd:simpleType>
        <xsd:restriction base="dms:Text"/>
      </xsd:simpleType>
    </xsd:element>
    <xsd:element name="acb5b925-81f2-44cc-bdc1-aa18cea14013City" ma:index="15" nillable="true" ma:displayName="Lokacija: mesto" ma:hidden="true" ma:internalName="City" ma:readOnly="true">
      <xsd:simpleType>
        <xsd:restriction base="dms:Text"/>
      </xsd:simpleType>
    </xsd:element>
    <xsd:element name="acb5b925-81f2-44cc-bdc1-aa18cea14013PostalCode" ma:index="16" nillable="true" ma:displayName="Lokacija: poštna številka" ma:hidden="true" ma:internalName="PostalCode" ma:readOnly="true">
      <xsd:simpleType>
        <xsd:restriction base="dms:Text"/>
      </xsd:simpleType>
    </xsd:element>
    <xsd:element name="acb5b925-81f2-44cc-bdc1-aa18cea14013Street" ma:index="17" nillable="true" ma:displayName="Lokacija: ulica" ma:hidden="true" ma:internalName="Street" ma:readOnly="true">
      <xsd:simpleType>
        <xsd:restriction base="dms:Text"/>
      </xsd:simpleType>
    </xsd:element>
    <xsd:element name="acb5b925-81f2-44cc-bdc1-aa18cea14013GeoLoc" ma:index="18" nillable="true" ma:displayName="Lokacija: koordinate" ma:hidden="true" ma:internalName="GeoLoc" ma:readOnly="true">
      <xsd:simpleType>
        <xsd:restriction base="dms:Unknown"/>
      </xsd:simpleType>
    </xsd:element>
    <xsd:element name="acb5b925-81f2-44cc-bdc1-aa18cea14013DispName" ma:index="19" nillable="true" ma:displayName="Lokacija: ime" ma:hidden="true" ma:internalName="DispNam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hidden="true"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e7fe68b-09af-4005-bc3c-579456f4e87d" ma:termSetId="09814cd3-568e-fe90-9814-8d621ff8fb84" ma:anchorId="fba54fb3-c3e1-fe81-a776-ca4b69148c4d" ma:open="true" ma:isKeyword="false">
      <xsd:complexType>
        <xsd:sequence>
          <xsd:element ref="pc:Terms" minOccurs="0" maxOccurs="1"/>
        </xsd:sequence>
      </xsd:complexType>
    </xsd:element>
    <xsd:element name="Note" ma:index="31" nillable="true" ma:displayName="Note" ma:format="Dropdown" ma:internalName="Note">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9386fc-8b83-412d-9c22-234984d60fb9" elementFormDefault="qualified">
    <xsd:import namespace="http://schemas.microsoft.com/office/2006/documentManagement/types"/>
    <xsd:import namespace="http://schemas.microsoft.com/office/infopath/2007/PartnerControls"/>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3b9d06a8-44a8-4c8b-b6ca-94f04b68723a}" ma:internalName="TaxCatchAll" ma:readOnly="false" ma:showField="CatchAllData" ma:web="829386fc-8b83-412d-9c22-234984d60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F5112-4FF9-4EDC-9BBD-5A1925EECD90}">
  <ds:schemaRefs>
    <ds:schemaRef ds:uri="http://schemas.microsoft.com/office/2006/metadata/properties"/>
    <ds:schemaRef ds:uri="http://schemas.microsoft.com/office/infopath/2007/PartnerControls"/>
    <ds:schemaRef ds:uri="c331c69d-ed12-469c-9bcc-0b9f6d1f488b"/>
    <ds:schemaRef ds:uri="829386fc-8b83-412d-9c22-234984d60fb9"/>
  </ds:schemaRefs>
</ds:datastoreItem>
</file>

<file path=customXml/itemProps2.xml><?xml version="1.0" encoding="utf-8"?>
<ds:datastoreItem xmlns:ds="http://schemas.openxmlformats.org/officeDocument/2006/customXml" ds:itemID="{611942E7-CCB4-42B7-8EBE-A07523910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1c69d-ed12-469c-9bcc-0b9f6d1f488b"/>
    <ds:schemaRef ds:uri="829386fc-8b83-412d-9c22-234984d60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17305-B25A-47FA-8E02-7DEB75FBB118}">
  <ds:schemaRefs>
    <ds:schemaRef ds:uri="http://schemas.microsoft.com/sharepoint/v3/contenttype/forms"/>
  </ds:schemaRefs>
</ds:datastoreItem>
</file>

<file path=customXml/itemProps4.xml><?xml version="1.0" encoding="utf-8"?>
<ds:datastoreItem xmlns:ds="http://schemas.openxmlformats.org/officeDocument/2006/customXml" ds:itemID="{B90998D7-072A-430A-8C3B-5967F5BCC4FA}">
  <ds:schemaRefs>
    <ds:schemaRef ds:uri="http://schemas.openxmlformats.org/officeDocument/2006/bibliography"/>
  </ds:schemaRefs>
</ds:datastoreItem>
</file>

<file path=docMetadata/LabelInfo.xml><?xml version="1.0" encoding="utf-8"?>
<clbl:labelList xmlns:clbl="http://schemas.microsoft.com/office/2020/mipLabelMetadata">
  <clbl:label id="{18de538a-67f2-49df-9c76-9353475b1125}" enabled="1" method="Privileged" siteId="{8e41bacc-baba-48d6-9fcb-708bd1208e38}" removed="0"/>
</clbl:labelList>
</file>

<file path=docProps/app.xml><?xml version="1.0" encoding="utf-8"?>
<Properties xmlns="http://schemas.openxmlformats.org/officeDocument/2006/extended-properties" xmlns:vt="http://schemas.openxmlformats.org/officeDocument/2006/docPropsVTypes">
  <Template>Normal</Template>
  <TotalTime>4</TotalTime>
  <Pages>20</Pages>
  <Words>4229</Words>
  <Characters>24107</Characters>
  <Application>Microsoft Office Word</Application>
  <DocSecurity>0</DocSecurity>
  <Lines>200</Lines>
  <Paragraphs>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veterinary-product-information-qrd-templates_hr</vt:lpstr>
      <vt:lpstr>veterinary-product-information-qrd-templates_hr</vt:lpstr>
    </vt:vector>
  </TitlesOfParts>
  <Company>CDT</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veterinary-product-information-qrd-templates_hr</dc:title>
  <dc:subject>General-EMA/201224/2010</dc:subject>
  <dc:creator>CDT</dc:creator>
  <cp:lastModifiedBy>Zala Doblekar</cp:lastModifiedBy>
  <cp:revision>4</cp:revision>
  <cp:lastPrinted>2022-11-04T14:56:00Z</cp:lastPrinted>
  <dcterms:created xsi:type="dcterms:W3CDTF">2025-06-09T10:11:00Z</dcterms:created>
  <dcterms:modified xsi:type="dcterms:W3CDTF">2025-08-27T07:19:00Z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11:31:30</vt:lpwstr>
  </property>
  <property fmtid="{D5CDD505-2E9C-101B-9397-08002B2CF9AE}" pid="6" name="DM_Creator_Name">
    <vt:lpwstr>Prizzi Monica</vt:lpwstr>
  </property>
  <property fmtid="{D5CDD505-2E9C-101B-9397-08002B2CF9AE}" pid="7" name="DM_DocRefId">
    <vt:lpwstr>EMA/591708/2024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EMA/591708/2024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15:11:57</vt:lpwstr>
  </property>
  <property fmtid="{D5CDD505-2E9C-101B-9397-08002B2CF9AE}" pid="34" name="DM_Modifier_Name">
    <vt:lpwstr>Prizzi Monica</vt:lpwstr>
  </property>
  <property fmtid="{D5CDD505-2E9C-101B-9397-08002B2CF9AE}" pid="35" name="DM_Modify_Date">
    <vt:lpwstr>17/12/2024 15:11:57</vt:lpwstr>
  </property>
  <property fmtid="{D5CDD505-2E9C-101B-9397-08002B2CF9AE}" pid="36" name="DM_Name">
    <vt:lpwstr>veterinary-product-information-qrd-templates_hr</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8df72896-0307-4cca-b2a7-ad6b00ea55ef</vt:lpwstr>
  </property>
  <property fmtid="{D5CDD505-2E9C-101B-9397-08002B2CF9AE}" pid="67" name="MSIP_Label_0eea11ca-d417-4147-80ed-01a58412c458_ActionId">
    <vt:lpwstr>aa31e7f8-45bd-4d23-a433-1b2202fee8af</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2022-11-04T15:01:05Z</vt:lpwstr>
  </property>
  <property fmtid="{D5CDD505-2E9C-101B-9397-08002B2CF9AE}" pid="73" name="MSIP_Label_0eea11ca-d417-4147-80ed-01a58412c458_SiteId">
    <vt:lpwstr>bc9dc15c-61bc-4f03-b60b-e5b6d8922839</vt:lpwstr>
  </property>
  <property fmtid="{D5CDD505-2E9C-101B-9397-08002B2CF9AE}" pid="74" name="ContentTypeId">
    <vt:lpwstr>0x010100F9FE20DFD7E4F24EB6978DB77E30EE02</vt:lpwstr>
  </property>
  <property fmtid="{D5CDD505-2E9C-101B-9397-08002B2CF9AE}" pid="75" name="MediaServiceImageTags">
    <vt:lpwstr/>
  </property>
</Properties>
</file>